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84D" w:rsidRPr="005477EC" w:rsidRDefault="0083484D" w:rsidP="00652831">
      <w:pPr>
        <w:autoSpaceDE w:val="0"/>
        <w:autoSpaceDN w:val="0"/>
        <w:adjustRightInd w:val="0"/>
        <w:spacing w:after="0" w:line="240" w:lineRule="auto"/>
        <w:ind w:right="521"/>
        <w:jc w:val="right"/>
        <w:rPr>
          <w:rFonts w:ascii="Calisto MT" w:hAnsi="Calisto MT" w:cs="Calibri"/>
          <w:b/>
          <w:color w:val="000000"/>
          <w:sz w:val="30"/>
          <w:szCs w:val="30"/>
        </w:rPr>
      </w:pPr>
    </w:p>
    <w:p w:rsidR="00175A81" w:rsidRPr="00287CFA" w:rsidRDefault="00B63C6F" w:rsidP="00BA5314">
      <w:pPr>
        <w:autoSpaceDE w:val="0"/>
        <w:autoSpaceDN w:val="0"/>
        <w:adjustRightInd w:val="0"/>
        <w:spacing w:after="0" w:line="240" w:lineRule="auto"/>
        <w:ind w:right="-46"/>
        <w:rPr>
          <w:rFonts w:ascii="Cambria Math" w:hAnsi="Cambria Math" w:cs="Calibri"/>
          <w:b/>
          <w:sz w:val="40"/>
          <w:szCs w:val="40"/>
          <w:lang w:val="en-US"/>
        </w:rPr>
      </w:pPr>
      <w:r w:rsidRPr="00287CFA">
        <w:rPr>
          <w:rFonts w:ascii="Cambria Math" w:hAnsi="Cambria Math" w:cs="Calibri"/>
          <w:b/>
          <w:sz w:val="40"/>
          <w:szCs w:val="40"/>
          <w:lang w:val="en-US"/>
        </w:rPr>
        <w:t xml:space="preserve">Pelatihan Pengembangan Media Pembelajaran Berbasis Internet of Thing untuk Meningkatkan Kompetensi </w:t>
      </w:r>
      <w:r w:rsidR="00F7386B" w:rsidRPr="00287CFA">
        <w:rPr>
          <w:rFonts w:ascii="Cambria Math" w:hAnsi="Cambria Math" w:cs="Calibri"/>
          <w:b/>
          <w:sz w:val="40"/>
          <w:szCs w:val="40"/>
          <w:lang w:val="en-US"/>
        </w:rPr>
        <w:t>Guru SMK</w:t>
      </w:r>
      <w:r w:rsidR="00935172" w:rsidRPr="00287CFA">
        <w:rPr>
          <w:rFonts w:ascii="Cambria Math" w:hAnsi="Cambria Math" w:cs="Calibri"/>
          <w:b/>
          <w:sz w:val="40"/>
          <w:szCs w:val="40"/>
          <w:lang w:val="en-US"/>
        </w:rPr>
        <w:t xml:space="preserve"> </w:t>
      </w:r>
    </w:p>
    <w:p w:rsidR="00175A81" w:rsidRPr="005477EC" w:rsidRDefault="00175A81" w:rsidP="00652831">
      <w:pPr>
        <w:autoSpaceDE w:val="0"/>
        <w:autoSpaceDN w:val="0"/>
        <w:adjustRightInd w:val="0"/>
        <w:spacing w:after="0" w:line="240" w:lineRule="auto"/>
        <w:rPr>
          <w:rFonts w:ascii="Calisto MT" w:hAnsi="Calisto MT"/>
          <w:color w:val="000000"/>
          <w:sz w:val="24"/>
          <w:szCs w:val="24"/>
        </w:rPr>
      </w:pPr>
    </w:p>
    <w:p w:rsidR="00175A81" w:rsidRPr="005477EC" w:rsidRDefault="007C0A9E" w:rsidP="00652831">
      <w:pPr>
        <w:autoSpaceDE w:val="0"/>
        <w:autoSpaceDN w:val="0"/>
        <w:adjustRightInd w:val="0"/>
        <w:spacing w:after="0" w:line="240" w:lineRule="auto"/>
        <w:rPr>
          <w:rFonts w:ascii="Cambria Math" w:hAnsi="Cambria Math"/>
          <w:color w:val="000000"/>
          <w:sz w:val="24"/>
          <w:szCs w:val="24"/>
          <w:lang w:val="en-US"/>
        </w:rPr>
      </w:pPr>
      <w:r>
        <w:rPr>
          <w:rFonts w:ascii="Cambria Math" w:hAnsi="Cambria Math"/>
          <w:color w:val="000000"/>
          <w:sz w:val="24"/>
          <w:szCs w:val="24"/>
          <w:lang w:val="en-US"/>
        </w:rPr>
        <w:t>Asnil</w:t>
      </w:r>
      <w:r w:rsidR="00A9344B" w:rsidRPr="005477EC">
        <w:rPr>
          <w:rFonts w:ascii="Cambria Math" w:hAnsi="Cambria Math"/>
          <w:color w:val="000000"/>
          <w:sz w:val="24"/>
          <w:szCs w:val="24"/>
          <w:vertAlign w:val="superscript"/>
          <w:lang w:val="en-US"/>
        </w:rPr>
        <w:t>*</w:t>
      </w:r>
      <w:proofErr w:type="gramStart"/>
      <w:r w:rsidR="00A9344B" w:rsidRPr="005477EC">
        <w:rPr>
          <w:rFonts w:ascii="Cambria Math" w:hAnsi="Cambria Math"/>
          <w:color w:val="000000"/>
          <w:sz w:val="24"/>
          <w:szCs w:val="24"/>
          <w:vertAlign w:val="superscript"/>
          <w:lang w:val="en-US"/>
        </w:rPr>
        <w:t>)</w:t>
      </w:r>
      <w:r w:rsidR="002D027E" w:rsidRPr="005477EC">
        <w:rPr>
          <w:rFonts w:ascii="Cambria Math" w:hAnsi="Cambria Math"/>
          <w:color w:val="000000"/>
          <w:sz w:val="24"/>
          <w:szCs w:val="24"/>
          <w:vertAlign w:val="superscript"/>
        </w:rPr>
        <w:t>1</w:t>
      </w:r>
      <w:proofErr w:type="gramEnd"/>
      <w:r w:rsidR="002D027E" w:rsidRPr="005477EC">
        <w:rPr>
          <w:rFonts w:ascii="Cambria Math" w:hAnsi="Cambria Math"/>
          <w:color w:val="000000"/>
          <w:sz w:val="24"/>
          <w:szCs w:val="24"/>
        </w:rPr>
        <w:t xml:space="preserve">, </w:t>
      </w:r>
      <w:r>
        <w:rPr>
          <w:rFonts w:ascii="Cambria Math" w:hAnsi="Cambria Math"/>
          <w:color w:val="000000"/>
          <w:sz w:val="24"/>
          <w:szCs w:val="24"/>
          <w:lang w:val="en-US"/>
        </w:rPr>
        <w:t>Fivia Eliza</w:t>
      </w:r>
      <w:r w:rsidR="00175A81" w:rsidRPr="005477EC">
        <w:rPr>
          <w:rFonts w:ascii="Cambria Math" w:hAnsi="Cambria Math"/>
          <w:color w:val="000000"/>
          <w:sz w:val="24"/>
          <w:szCs w:val="24"/>
          <w:vertAlign w:val="superscript"/>
        </w:rPr>
        <w:t>2</w:t>
      </w:r>
    </w:p>
    <w:p w:rsidR="00AD0D37" w:rsidRDefault="002D027E" w:rsidP="00652831">
      <w:pPr>
        <w:autoSpaceDE w:val="0"/>
        <w:autoSpaceDN w:val="0"/>
        <w:adjustRightInd w:val="0"/>
        <w:spacing w:after="0" w:line="240" w:lineRule="auto"/>
        <w:rPr>
          <w:rFonts w:ascii="Cambria Math" w:hAnsi="Cambria Math"/>
          <w:color w:val="000000"/>
          <w:szCs w:val="24"/>
          <w:lang w:val="en-US"/>
        </w:rPr>
      </w:pPr>
      <w:r w:rsidRPr="005477EC">
        <w:rPr>
          <w:rFonts w:ascii="Cambria Math" w:hAnsi="Cambria Math"/>
          <w:color w:val="000000"/>
          <w:szCs w:val="24"/>
          <w:vertAlign w:val="superscript"/>
          <w:lang w:val="en-US"/>
        </w:rPr>
        <w:t>1</w:t>
      </w:r>
      <w:r w:rsidR="007C0A9E">
        <w:rPr>
          <w:rFonts w:ascii="Cambria Math" w:hAnsi="Cambria Math"/>
          <w:color w:val="000000"/>
          <w:szCs w:val="24"/>
          <w:vertAlign w:val="superscript"/>
          <w:lang w:val="en-US"/>
        </w:rPr>
        <w:t>2</w:t>
      </w:r>
      <w:r w:rsidR="007C0A9E">
        <w:rPr>
          <w:rFonts w:ascii="Cambria Math" w:hAnsi="Cambria Math"/>
          <w:color w:val="000000"/>
          <w:szCs w:val="24"/>
          <w:lang w:val="en-US"/>
        </w:rPr>
        <w:t>Teknik Elektro</w:t>
      </w:r>
      <w:r w:rsidR="00D1352C">
        <w:rPr>
          <w:rFonts w:ascii="Cambria Math" w:hAnsi="Cambria Math"/>
          <w:color w:val="000000"/>
          <w:szCs w:val="24"/>
          <w:lang w:val="en-US"/>
        </w:rPr>
        <w:t xml:space="preserve">/ </w:t>
      </w:r>
      <w:r w:rsidR="007C0A9E">
        <w:rPr>
          <w:rFonts w:ascii="Cambria Math" w:hAnsi="Cambria Math"/>
          <w:color w:val="000000"/>
          <w:szCs w:val="24"/>
          <w:lang w:val="en-US"/>
        </w:rPr>
        <w:t>Teknik ELektro</w:t>
      </w:r>
      <w:r w:rsidR="00D1352C">
        <w:rPr>
          <w:rFonts w:ascii="Cambria Math" w:hAnsi="Cambria Math"/>
          <w:color w:val="000000"/>
          <w:szCs w:val="24"/>
          <w:lang w:val="en-US"/>
        </w:rPr>
        <w:t xml:space="preserve">/ </w:t>
      </w:r>
      <w:r w:rsidR="008E6CEB">
        <w:rPr>
          <w:rFonts w:ascii="Cambria Math" w:hAnsi="Cambria Math"/>
          <w:color w:val="000000"/>
          <w:szCs w:val="24"/>
          <w:lang w:val="en-US"/>
        </w:rPr>
        <w:t>Fakultas Teknik</w:t>
      </w:r>
      <w:r w:rsidR="00D1352C">
        <w:rPr>
          <w:rFonts w:ascii="Cambria Math" w:hAnsi="Cambria Math"/>
          <w:color w:val="000000"/>
          <w:szCs w:val="24"/>
          <w:lang w:val="en-US"/>
        </w:rPr>
        <w:t xml:space="preserve">/ </w:t>
      </w:r>
      <w:r w:rsidR="008E6CEB">
        <w:rPr>
          <w:rFonts w:ascii="Cambria Math" w:hAnsi="Cambria Math"/>
          <w:color w:val="000000"/>
          <w:szCs w:val="24"/>
          <w:lang w:val="en-US"/>
        </w:rPr>
        <w:t>Universitas Negeri Padang</w:t>
      </w:r>
    </w:p>
    <w:p w:rsidR="00305246" w:rsidRPr="005477EC" w:rsidRDefault="00305246" w:rsidP="00652831">
      <w:pPr>
        <w:autoSpaceDE w:val="0"/>
        <w:autoSpaceDN w:val="0"/>
        <w:adjustRightInd w:val="0"/>
        <w:spacing w:after="0" w:line="240" w:lineRule="auto"/>
        <w:rPr>
          <w:rFonts w:ascii="Cambria Math" w:hAnsi="Cambria Math"/>
          <w:color w:val="000000"/>
          <w:szCs w:val="24"/>
          <w:lang w:val="en-US"/>
        </w:rPr>
      </w:pPr>
      <w:proofErr w:type="gramStart"/>
      <w:r w:rsidRPr="005477EC">
        <w:rPr>
          <w:rFonts w:ascii="Cambria Math" w:hAnsi="Cambria Math"/>
          <w:color w:val="000000"/>
          <w:szCs w:val="24"/>
          <w:lang w:val="en-US"/>
        </w:rPr>
        <w:t>*</w:t>
      </w:r>
      <w:r w:rsidR="000F017E" w:rsidRPr="005477EC">
        <w:rPr>
          <w:rFonts w:ascii="Cambria Math" w:hAnsi="Cambria Math"/>
          <w:color w:val="000000"/>
          <w:szCs w:val="24"/>
          <w:vertAlign w:val="superscript"/>
          <w:lang w:val="en-US"/>
        </w:rPr>
        <w:t>)</w:t>
      </w:r>
      <w:r w:rsidRPr="005477EC">
        <w:rPr>
          <w:rFonts w:ascii="Cambria Math" w:hAnsi="Cambria Math"/>
          <w:color w:val="000000"/>
          <w:szCs w:val="24"/>
          <w:lang w:val="en-US"/>
        </w:rPr>
        <w:t>Corresponding</w:t>
      </w:r>
      <w:proofErr w:type="gramEnd"/>
      <w:r w:rsidRPr="005477EC">
        <w:rPr>
          <w:rFonts w:ascii="Cambria Math" w:hAnsi="Cambria Math"/>
          <w:color w:val="000000"/>
          <w:szCs w:val="24"/>
          <w:lang w:val="en-US"/>
        </w:rPr>
        <w:t xml:space="preserve"> author, </w:t>
      </w:r>
      <w:r w:rsidR="00A9344B" w:rsidRPr="005477EC">
        <w:rPr>
          <w:rFonts w:ascii="Cambria Math" w:hAnsi="Cambria Math"/>
          <w:color w:val="000000"/>
          <w:lang w:val="en-US"/>
        </w:rPr>
        <w:sym w:font="Wingdings" w:char="F02B"/>
      </w:r>
      <w:r w:rsidRPr="005477EC">
        <w:rPr>
          <w:rFonts w:ascii="Cambria Math" w:hAnsi="Cambria Math"/>
          <w:color w:val="000000"/>
          <w:szCs w:val="24"/>
          <w:lang w:val="en-US"/>
        </w:rPr>
        <w:t xml:space="preserve"> </w:t>
      </w:r>
      <w:r w:rsidR="007C0A9E">
        <w:rPr>
          <w:rFonts w:ascii="Cambria Math" w:hAnsi="Cambria Math"/>
          <w:color w:val="000000"/>
          <w:szCs w:val="24"/>
          <w:lang w:val="en-US"/>
        </w:rPr>
        <w:t>asnil81</w:t>
      </w:r>
      <w:r w:rsidRPr="005477EC">
        <w:rPr>
          <w:rFonts w:ascii="Cambria Math" w:hAnsi="Cambria Math"/>
          <w:color w:val="000000"/>
          <w:szCs w:val="24"/>
          <w:lang w:val="en-US"/>
        </w:rPr>
        <w:t>@</w:t>
      </w:r>
      <w:r w:rsidR="007C0A9E">
        <w:rPr>
          <w:rFonts w:ascii="Cambria Math" w:hAnsi="Cambria Math"/>
          <w:color w:val="000000"/>
          <w:szCs w:val="24"/>
          <w:lang w:val="en-US"/>
        </w:rPr>
        <w:t>ft.unp.ac.id</w:t>
      </w:r>
    </w:p>
    <w:p w:rsidR="005D2A77" w:rsidRPr="005477EC" w:rsidRDefault="005D2A77" w:rsidP="00652831">
      <w:pPr>
        <w:autoSpaceDE w:val="0"/>
        <w:autoSpaceDN w:val="0"/>
        <w:adjustRightInd w:val="0"/>
        <w:spacing w:after="0" w:line="240" w:lineRule="auto"/>
        <w:rPr>
          <w:rFonts w:ascii="Calisto MT" w:hAnsi="Calisto MT"/>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2A64E6" w:rsidRPr="005477EC" w:rsidTr="005477EC">
        <w:tc>
          <w:tcPr>
            <w:tcW w:w="2518" w:type="dxa"/>
            <w:tcBorders>
              <w:top w:val="nil"/>
              <w:left w:val="nil"/>
              <w:bottom w:val="nil"/>
              <w:right w:val="single" w:sz="4" w:space="0" w:color="auto"/>
            </w:tcBorders>
            <w:shd w:val="clear" w:color="auto" w:fill="auto"/>
          </w:tcPr>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tblGrid>
            <w:tr w:rsidR="00764895" w:rsidRPr="005477EC" w:rsidTr="005477EC">
              <w:tc>
                <w:tcPr>
                  <w:tcW w:w="2235" w:type="dxa"/>
                  <w:tcBorders>
                    <w:top w:val="single" w:sz="4" w:space="0" w:color="FFFFFF"/>
                    <w:left w:val="single" w:sz="4" w:space="0" w:color="FFFFFF"/>
                    <w:bottom w:val="single" w:sz="4" w:space="0" w:color="FFFFFF"/>
                    <w:right w:val="single" w:sz="4" w:space="0" w:color="FFFFFF"/>
                  </w:tcBorders>
                  <w:shd w:val="clear" w:color="auto" w:fill="D9D9D9"/>
                </w:tcPr>
                <w:p w:rsidR="00764895" w:rsidRPr="005477EC" w:rsidRDefault="00764895" w:rsidP="005477EC">
                  <w:pPr>
                    <w:pStyle w:val="Header"/>
                    <w:ind w:right="45"/>
                    <w:rPr>
                      <w:rFonts w:ascii="Arial Narrow" w:hAnsi="Arial Narrow" w:cs="Arial"/>
                      <w:sz w:val="20"/>
                      <w:szCs w:val="16"/>
                    </w:rPr>
                  </w:pPr>
                </w:p>
                <w:p w:rsidR="004C46E9" w:rsidRDefault="004C46E9" w:rsidP="005477EC">
                  <w:pPr>
                    <w:pStyle w:val="Header"/>
                    <w:ind w:right="45"/>
                    <w:rPr>
                      <w:rFonts w:ascii="Arial Narrow" w:hAnsi="Arial Narrow" w:cs="Arial"/>
                      <w:b/>
                      <w:sz w:val="18"/>
                      <w:szCs w:val="16"/>
                      <w:lang w:val="en-US"/>
                    </w:rPr>
                  </w:pPr>
                  <w:r>
                    <w:rPr>
                      <w:rFonts w:ascii="Arial Narrow" w:hAnsi="Arial Narrow" w:cs="Arial"/>
                      <w:b/>
                      <w:sz w:val="18"/>
                      <w:szCs w:val="16"/>
                      <w:lang w:val="en-US"/>
                    </w:rPr>
                    <w:t>(Di isi oleh editor)</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 xml:space="preserve">Revisi </w:t>
                  </w:r>
                  <w:r w:rsidR="00764895" w:rsidRPr="005477EC">
                    <w:rPr>
                      <w:rFonts w:ascii="Arial Narrow" w:hAnsi="Arial Narrow" w:cs="Arial"/>
                      <w:sz w:val="18"/>
                      <w:szCs w:val="16"/>
                      <w:lang w:val="en-US"/>
                    </w:rPr>
                    <w:t xml:space="preserve"> XX/XX/XXXX; </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Diterima</w:t>
                  </w:r>
                  <w:r w:rsidR="00764895" w:rsidRPr="005477EC">
                    <w:rPr>
                      <w:rFonts w:ascii="Arial Narrow" w:hAnsi="Arial Narrow" w:cs="Arial"/>
                      <w:sz w:val="18"/>
                      <w:szCs w:val="16"/>
                      <w:lang w:val="en-US"/>
                    </w:rPr>
                    <w:t xml:space="preserve"> XX/XX/XXXX; </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 xml:space="preserve">Publish </w:t>
                  </w:r>
                  <w:r w:rsidR="00764895" w:rsidRPr="005477EC">
                    <w:rPr>
                      <w:rFonts w:ascii="Arial Narrow" w:hAnsi="Arial Narrow" w:cs="Arial"/>
                      <w:sz w:val="18"/>
                      <w:szCs w:val="16"/>
                      <w:lang w:val="en-US"/>
                    </w:rPr>
                    <w:t>XX/XX/XXXX</w:t>
                  </w:r>
                </w:p>
                <w:p w:rsidR="00764895" w:rsidRPr="005477EC" w:rsidRDefault="00764895" w:rsidP="005477EC">
                  <w:pPr>
                    <w:pStyle w:val="Header"/>
                    <w:ind w:right="45"/>
                    <w:rPr>
                      <w:rFonts w:ascii="Cambria" w:hAnsi="Cambria" w:cs="Arial"/>
                      <w:sz w:val="16"/>
                      <w:szCs w:val="16"/>
                    </w:rPr>
                  </w:pPr>
                </w:p>
              </w:tc>
            </w:tr>
          </w:tbl>
          <w:p w:rsidR="0096171C" w:rsidRPr="005477EC" w:rsidRDefault="0096171C" w:rsidP="005477EC">
            <w:pPr>
              <w:pStyle w:val="ListParagraph"/>
              <w:spacing w:after="0" w:line="240" w:lineRule="auto"/>
              <w:ind w:left="0" w:right="190"/>
              <w:jc w:val="both"/>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96171C" w:rsidRDefault="004C46E9" w:rsidP="005477EC">
            <w:pPr>
              <w:pStyle w:val="ListParagraph"/>
              <w:spacing w:after="0" w:line="240" w:lineRule="auto"/>
              <w:ind w:left="0" w:right="190"/>
              <w:rPr>
                <w:rFonts w:ascii="Cambria Math" w:hAnsi="Cambria Math"/>
                <w:color w:val="000000"/>
                <w:sz w:val="20"/>
                <w:szCs w:val="20"/>
                <w:lang w:val="en-US"/>
              </w:rPr>
            </w:pPr>
            <w:r>
              <w:rPr>
                <w:rFonts w:ascii="Cambria Math" w:hAnsi="Cambria Math"/>
                <w:b/>
                <w:sz w:val="24"/>
                <w:szCs w:val="20"/>
                <w:lang w:val="en-US"/>
              </w:rPr>
              <w:t>Kata kunci</w:t>
            </w:r>
            <w:r w:rsidR="0096171C" w:rsidRPr="005477EC">
              <w:rPr>
                <w:rFonts w:ascii="Cambria Math" w:hAnsi="Cambria Math"/>
                <w:szCs w:val="20"/>
              </w:rPr>
              <w:t>:</w:t>
            </w:r>
            <w:r w:rsidR="00D1352C">
              <w:rPr>
                <w:rFonts w:ascii="Cambria Math" w:hAnsi="Cambria Math"/>
                <w:color w:val="000000"/>
                <w:sz w:val="20"/>
                <w:szCs w:val="20"/>
                <w:lang w:val="en-US"/>
              </w:rPr>
              <w:t xml:space="preserve"> </w:t>
            </w:r>
            <w:r w:rsidR="00421E13">
              <w:rPr>
                <w:rFonts w:ascii="Cambria Math" w:hAnsi="Cambria Math"/>
                <w:color w:val="000000"/>
                <w:sz w:val="20"/>
                <w:szCs w:val="20"/>
                <w:lang w:val="en-US"/>
              </w:rPr>
              <w:t>m</w:t>
            </w:r>
            <w:r w:rsidR="00F44BC4">
              <w:rPr>
                <w:rFonts w:ascii="Cambria Math" w:hAnsi="Cambria Math"/>
                <w:color w:val="000000"/>
                <w:sz w:val="20"/>
                <w:szCs w:val="20"/>
                <w:lang w:val="en-US"/>
              </w:rPr>
              <w:t>edia pembelajaran, mikrokontrolle</w:t>
            </w:r>
            <w:r w:rsidR="00421E13">
              <w:rPr>
                <w:rFonts w:ascii="Cambria Math" w:hAnsi="Cambria Math"/>
                <w:color w:val="000000"/>
                <w:sz w:val="20"/>
                <w:szCs w:val="20"/>
                <w:lang w:val="en-US"/>
              </w:rPr>
              <w:t xml:space="preserve">r, </w:t>
            </w:r>
            <w:r w:rsidR="00421E13" w:rsidRPr="00421E13">
              <w:rPr>
                <w:rFonts w:ascii="Cambria Math" w:hAnsi="Cambria Math"/>
                <w:i/>
                <w:color w:val="000000"/>
                <w:sz w:val="20"/>
                <w:szCs w:val="20"/>
                <w:lang w:val="en-US"/>
              </w:rPr>
              <w:t>i</w:t>
            </w:r>
            <w:r w:rsidR="00F44BC4" w:rsidRPr="00421E13">
              <w:rPr>
                <w:rFonts w:ascii="Cambria Math" w:hAnsi="Cambria Math"/>
                <w:i/>
                <w:color w:val="000000"/>
                <w:sz w:val="20"/>
                <w:szCs w:val="20"/>
                <w:lang w:val="en-US"/>
              </w:rPr>
              <w:t>nternet of</w:t>
            </w:r>
            <w:r w:rsidR="00421E13" w:rsidRPr="00421E13">
              <w:rPr>
                <w:rFonts w:ascii="Cambria Math" w:hAnsi="Cambria Math"/>
                <w:i/>
                <w:color w:val="000000"/>
                <w:sz w:val="20"/>
                <w:szCs w:val="20"/>
                <w:lang w:val="en-US"/>
              </w:rPr>
              <w:t xml:space="preserve"> t</w:t>
            </w:r>
            <w:r w:rsidR="00F44BC4" w:rsidRPr="00421E13">
              <w:rPr>
                <w:rFonts w:ascii="Cambria Math" w:hAnsi="Cambria Math"/>
                <w:i/>
                <w:color w:val="000000"/>
                <w:sz w:val="20"/>
                <w:szCs w:val="20"/>
                <w:lang w:val="en-US"/>
              </w:rPr>
              <w:t>hing</w:t>
            </w:r>
            <w:r w:rsidR="00F44BC4">
              <w:rPr>
                <w:rFonts w:ascii="Cambria Math" w:hAnsi="Cambria Math"/>
                <w:color w:val="000000"/>
                <w:sz w:val="20"/>
                <w:szCs w:val="20"/>
                <w:lang w:val="en-US"/>
              </w:rPr>
              <w:t xml:space="preserve">. </w:t>
            </w:r>
          </w:p>
          <w:p w:rsidR="00D1352C" w:rsidRDefault="00D1352C" w:rsidP="005477EC">
            <w:pPr>
              <w:pStyle w:val="ListParagraph"/>
              <w:spacing w:after="0" w:line="240" w:lineRule="auto"/>
              <w:ind w:left="0" w:right="190"/>
              <w:rPr>
                <w:rFonts w:ascii="Cambria Math" w:hAnsi="Cambria Math"/>
                <w:color w:val="000000"/>
                <w:sz w:val="20"/>
                <w:szCs w:val="20"/>
                <w:lang w:val="en-US"/>
              </w:rPr>
            </w:pPr>
          </w:p>
          <w:p w:rsidR="00764895" w:rsidRPr="005477EC" w:rsidRDefault="00764895" w:rsidP="005477EC">
            <w:pPr>
              <w:autoSpaceDE w:val="0"/>
              <w:autoSpaceDN w:val="0"/>
              <w:adjustRightInd w:val="0"/>
              <w:spacing w:after="0" w:line="240" w:lineRule="auto"/>
              <w:rPr>
                <w:rFonts w:ascii="Calisto MT" w:hAnsi="Calisto MT"/>
                <w:color w:val="000000"/>
                <w:sz w:val="24"/>
                <w:szCs w:val="24"/>
                <w:lang w:val="en-US"/>
              </w:rPr>
            </w:pPr>
          </w:p>
        </w:tc>
        <w:tc>
          <w:tcPr>
            <w:tcW w:w="6724" w:type="dxa"/>
            <w:tcBorders>
              <w:top w:val="nil"/>
              <w:left w:val="single" w:sz="4" w:space="0" w:color="auto"/>
              <w:bottom w:val="nil"/>
              <w:right w:val="nil"/>
            </w:tcBorders>
            <w:shd w:val="clear" w:color="auto" w:fill="auto"/>
          </w:tcPr>
          <w:p w:rsidR="00764895" w:rsidRPr="005477EC" w:rsidRDefault="00764895" w:rsidP="005477EC">
            <w:pPr>
              <w:pStyle w:val="ListParagraph"/>
              <w:spacing w:after="0" w:line="240" w:lineRule="auto"/>
              <w:ind w:left="317" w:right="805"/>
              <w:jc w:val="both"/>
              <w:rPr>
                <w:rFonts w:ascii="Cambria Math" w:hAnsi="Cambria Math"/>
                <w:b/>
                <w:sz w:val="24"/>
                <w:szCs w:val="20"/>
                <w:lang w:val="en-US"/>
              </w:rPr>
            </w:pPr>
            <w:r w:rsidRPr="005477EC">
              <w:rPr>
                <w:rFonts w:ascii="Cambria Math" w:hAnsi="Cambria Math"/>
                <w:b/>
                <w:sz w:val="24"/>
                <w:szCs w:val="20"/>
              </w:rPr>
              <w:t>Abstr</w:t>
            </w:r>
            <w:r w:rsidR="00E553E2">
              <w:rPr>
                <w:rFonts w:ascii="Cambria Math" w:hAnsi="Cambria Math"/>
                <w:b/>
                <w:sz w:val="24"/>
                <w:szCs w:val="20"/>
                <w:lang w:val="en-US"/>
              </w:rPr>
              <w:t>ak</w:t>
            </w:r>
          </w:p>
          <w:p w:rsidR="0096171C" w:rsidRPr="005477EC" w:rsidRDefault="0096171C" w:rsidP="005477EC">
            <w:pPr>
              <w:pStyle w:val="ListParagraph"/>
              <w:spacing w:after="0" w:line="240" w:lineRule="auto"/>
              <w:ind w:left="317" w:right="805"/>
              <w:jc w:val="both"/>
              <w:rPr>
                <w:rFonts w:ascii="Cambria Math" w:hAnsi="Cambria Math"/>
                <w:sz w:val="24"/>
                <w:szCs w:val="20"/>
              </w:rPr>
            </w:pPr>
          </w:p>
          <w:p w:rsidR="00E553E2" w:rsidRPr="008E6CEB" w:rsidRDefault="008E6CEB" w:rsidP="005477EC">
            <w:pPr>
              <w:spacing w:after="0" w:line="240" w:lineRule="auto"/>
              <w:ind w:left="317" w:right="522"/>
              <w:jc w:val="both"/>
              <w:rPr>
                <w:rFonts w:ascii="Cambria Math" w:hAnsi="Cambria Math"/>
                <w:color w:val="000000"/>
                <w:lang w:val="en-US"/>
              </w:rPr>
            </w:pPr>
            <w:r>
              <w:rPr>
                <w:rFonts w:ascii="Cambria Math" w:hAnsi="Cambria Math"/>
                <w:bCs/>
                <w:lang w:val="en-US"/>
              </w:rPr>
              <w:t xml:space="preserve">Kegiatan pengabdian kepada masyarakat ini di dasari oleh permasalahan yang </w:t>
            </w:r>
            <w:proofErr w:type="gramStart"/>
            <w:r>
              <w:rPr>
                <w:rFonts w:ascii="Cambria Math" w:hAnsi="Cambria Math"/>
                <w:bCs/>
                <w:lang w:val="en-US"/>
              </w:rPr>
              <w:t>sering  muncul</w:t>
            </w:r>
            <w:proofErr w:type="gramEnd"/>
            <w:r>
              <w:rPr>
                <w:rFonts w:ascii="Cambria Math" w:hAnsi="Cambria Math"/>
                <w:bCs/>
                <w:lang w:val="en-US"/>
              </w:rPr>
              <w:t xml:space="preserve"> di Sekolah Menengah Kejuruan (SMK). Diantaranya kemampuan guru dalam menghadapi kemajuan teknologi yang berpengaruh terhadap proses pembelajaran, seperti inovasi guru dalam pengembangan media pembelajaran. Upaya untuk mengatasi permasalahan tersebut</w:t>
            </w:r>
            <w:r w:rsidR="00F44BC4">
              <w:rPr>
                <w:rFonts w:ascii="Cambria Math" w:hAnsi="Cambria Math"/>
                <w:bCs/>
                <w:lang w:val="en-US"/>
              </w:rPr>
              <w:t xml:space="preserve"> adalah dengan memberikan pelatihan kepada guru berdasarkan permasalahan yang ada dan hasil diskusi dengan mitra. Topik pembelajaranya adalah mengenai penggunaan mikrokontroller pada bidang Internet of Thing (IoT). Dari kegiatan ini juga dihasilkan sebuah media pebelajaran berupa trainer aplikasi mikrokontroller menggunakan konsep IoT yang dapat dimanfaatkan oleh guru dan siswa dalam proses pembelajaran.</w:t>
            </w:r>
          </w:p>
          <w:p w:rsidR="00764895" w:rsidRPr="005477EC" w:rsidRDefault="00764895" w:rsidP="005477EC">
            <w:pPr>
              <w:spacing w:after="0" w:line="240" w:lineRule="auto"/>
              <w:ind w:left="317" w:right="522"/>
              <w:jc w:val="both"/>
              <w:rPr>
                <w:rFonts w:ascii="Cambria Math" w:hAnsi="Cambria Math"/>
                <w:color w:val="000000"/>
                <w:szCs w:val="20"/>
                <w:lang w:val="en-US"/>
              </w:rPr>
            </w:pPr>
          </w:p>
          <w:p w:rsidR="00764895" w:rsidRPr="005477EC" w:rsidRDefault="00764895" w:rsidP="005477EC">
            <w:pPr>
              <w:pStyle w:val="ListParagraph"/>
              <w:spacing w:after="0" w:line="240" w:lineRule="auto"/>
              <w:ind w:left="317" w:right="805"/>
              <w:jc w:val="both"/>
              <w:rPr>
                <w:rFonts w:ascii="Cambria Math" w:hAnsi="Cambria Math"/>
                <w:b/>
                <w:szCs w:val="20"/>
              </w:rPr>
            </w:pPr>
          </w:p>
          <w:p w:rsidR="0083484D" w:rsidRPr="005477EC" w:rsidRDefault="0083484D" w:rsidP="004C46E9">
            <w:pPr>
              <w:pStyle w:val="ListParagraph"/>
              <w:spacing w:after="0" w:line="240" w:lineRule="auto"/>
              <w:ind w:left="317" w:right="521"/>
              <w:rPr>
                <w:rFonts w:ascii="Calisto MT" w:hAnsi="Calisto MT"/>
                <w:sz w:val="18"/>
                <w:szCs w:val="18"/>
              </w:rPr>
            </w:pPr>
          </w:p>
        </w:tc>
      </w:tr>
    </w:tbl>
    <w:p w:rsidR="005477EC" w:rsidRPr="005477EC" w:rsidRDefault="005477EC" w:rsidP="005477EC">
      <w:pPr>
        <w:spacing w:after="0"/>
        <w:rPr>
          <w:vanish/>
        </w:rPr>
      </w:pPr>
    </w:p>
    <w:tbl>
      <w:tblPr>
        <w:tblW w:w="932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25"/>
      </w:tblGrid>
      <w:tr w:rsidR="0083484D" w:rsidRPr="005B1857" w:rsidTr="00BA5314">
        <w:trPr>
          <w:trHeight w:val="349"/>
        </w:trPr>
        <w:tc>
          <w:tcPr>
            <w:tcW w:w="9325" w:type="dxa"/>
            <w:tcBorders>
              <w:top w:val="single" w:sz="4" w:space="0" w:color="auto"/>
              <w:left w:val="nil"/>
              <w:bottom w:val="single" w:sz="6" w:space="0" w:color="auto"/>
              <w:right w:val="nil"/>
            </w:tcBorders>
          </w:tcPr>
          <w:p w:rsidR="0083484D" w:rsidRPr="00024ABD" w:rsidRDefault="00DB66F9" w:rsidP="0083484D">
            <w:pPr>
              <w:spacing w:before="20" w:after="20"/>
              <w:ind w:left="1134" w:right="-45"/>
              <w:rPr>
                <w:rFonts w:ascii="Calisto MT" w:hAnsi="Calisto MT" w:cs="Arial"/>
                <w:sz w:val="14"/>
                <w:szCs w:val="16"/>
                <w:lang w:val="en-US"/>
              </w:rPr>
            </w:pPr>
            <w:r>
              <w:rPr>
                <w:noProof/>
                <w:lang w:val="en-US"/>
              </w:rPr>
              <w:drawing>
                <wp:anchor distT="0" distB="0" distL="71755" distR="71755" simplePos="0" relativeHeight="251658752" behindDoc="0" locked="0" layoutInCell="1" allowOverlap="1" wp14:anchorId="3C8C5497" wp14:editId="6E95E631">
                  <wp:simplePos x="0" y="0"/>
                  <wp:positionH relativeFrom="column">
                    <wp:posOffset>-41275</wp:posOffset>
                  </wp:positionH>
                  <wp:positionV relativeFrom="paragraph">
                    <wp:posOffset>10160</wp:posOffset>
                  </wp:positionV>
                  <wp:extent cx="741045" cy="271780"/>
                  <wp:effectExtent l="0" t="0" r="1905"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41045" cy="271780"/>
                          </a:xfrm>
                          <a:prstGeom prst="rect">
                            <a:avLst/>
                          </a:prstGeom>
                          <a:noFill/>
                          <a:ln w="9525">
                            <a:noFill/>
                            <a:miter lim="800000"/>
                            <a:headEnd/>
                            <a:tailEnd/>
                          </a:ln>
                        </pic:spPr>
                      </pic:pic>
                    </a:graphicData>
                  </a:graphic>
                </wp:anchor>
              </w:drawing>
            </w:r>
            <w:r w:rsidR="0083484D" w:rsidRPr="001F7206">
              <w:rPr>
                <w:rFonts w:ascii="Calisto MT" w:hAnsi="Calisto MT" w:cs="Arial"/>
                <w:sz w:val="14"/>
                <w:szCs w:val="16"/>
                <w:lang w:val="en-US"/>
              </w:rPr>
              <w:t xml:space="preserve">This is an open access article distributed under the Creative Commons Attribution License, which permits unrestricted use, distribution, </w:t>
            </w:r>
            <w:proofErr w:type="gramStart"/>
            <w:r w:rsidR="0083484D" w:rsidRPr="001F7206">
              <w:rPr>
                <w:rFonts w:ascii="Calisto MT" w:hAnsi="Calisto MT" w:cs="Arial"/>
                <w:sz w:val="14"/>
                <w:szCs w:val="16"/>
                <w:lang w:val="en-US"/>
              </w:rPr>
              <w:t>and  reproduction</w:t>
            </w:r>
            <w:proofErr w:type="gramEnd"/>
            <w:r w:rsidR="0083484D" w:rsidRPr="001F7206">
              <w:rPr>
                <w:rFonts w:ascii="Calisto MT" w:hAnsi="Calisto MT" w:cs="Arial"/>
                <w:sz w:val="14"/>
                <w:szCs w:val="16"/>
                <w:lang w:val="en-US"/>
              </w:rPr>
              <w:t xml:space="preserve"> in any medium, provided the original work is properly cited. </w:t>
            </w:r>
            <w:r w:rsidR="0083484D">
              <w:rPr>
                <w:rFonts w:ascii="Calisto MT" w:hAnsi="Calisto MT" w:cs="Arial"/>
                <w:sz w:val="14"/>
                <w:szCs w:val="16"/>
              </w:rPr>
              <w:t>©2019</w:t>
            </w:r>
            <w:r w:rsidR="0083484D" w:rsidRPr="001F7206">
              <w:rPr>
                <w:rFonts w:ascii="Calisto MT" w:hAnsi="Calisto MT" w:cs="Arial"/>
                <w:sz w:val="14"/>
                <w:szCs w:val="16"/>
              </w:rPr>
              <w:t xml:space="preserve"> by author</w:t>
            </w:r>
            <w:r w:rsidR="005477EC">
              <w:rPr>
                <w:rFonts w:ascii="Calisto MT" w:hAnsi="Calisto MT" w:cs="Arial"/>
                <w:sz w:val="14"/>
                <w:szCs w:val="16"/>
                <w:lang w:val="en-US"/>
              </w:rPr>
              <w:t xml:space="preserve"> </w:t>
            </w:r>
            <w:r w:rsidR="00024ABD">
              <w:rPr>
                <w:rFonts w:ascii="Calisto MT" w:hAnsi="Calisto MT" w:cs="Arial"/>
                <w:sz w:val="14"/>
                <w:szCs w:val="16"/>
                <w:lang w:val="en-US"/>
              </w:rPr>
              <w:t>(s)</w:t>
            </w:r>
          </w:p>
        </w:tc>
      </w:tr>
    </w:tbl>
    <w:p w:rsidR="00BF213E" w:rsidRPr="005B1857" w:rsidRDefault="00BF213E" w:rsidP="00652831">
      <w:pPr>
        <w:spacing w:after="0" w:line="240" w:lineRule="auto"/>
        <w:jc w:val="both"/>
        <w:rPr>
          <w:rFonts w:ascii="Calisto MT" w:hAnsi="Calisto MT" w:cs="Calibri"/>
          <w:b/>
          <w:sz w:val="20"/>
          <w:szCs w:val="24"/>
        </w:rPr>
      </w:pPr>
    </w:p>
    <w:p w:rsidR="0084423F" w:rsidRDefault="004C46E9" w:rsidP="00166643">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PENDAHULUAN</w:t>
      </w:r>
    </w:p>
    <w:p w:rsidR="004C46E9" w:rsidRPr="00AD0D37" w:rsidRDefault="004C46E9" w:rsidP="004C46E9">
      <w:pPr>
        <w:spacing w:after="0" w:line="240" w:lineRule="auto"/>
        <w:jc w:val="both"/>
        <w:rPr>
          <w:rFonts w:ascii="Cambria Math" w:hAnsi="Cambria Math" w:cs="Calibri"/>
          <w:b/>
          <w:lang w:val="en-US"/>
        </w:rPr>
      </w:pPr>
      <w:r w:rsidRPr="00AD0D37">
        <w:rPr>
          <w:rFonts w:ascii="Cambria Math" w:hAnsi="Cambria Math" w:cs="Calibri"/>
          <w:b/>
          <w:lang w:val="en-US"/>
        </w:rPr>
        <w:t>Analisis Situasi</w:t>
      </w:r>
    </w:p>
    <w:p w:rsidR="00643420" w:rsidRDefault="00643420" w:rsidP="00643420">
      <w:pPr>
        <w:pStyle w:val="IEEEParagraph"/>
        <w:ind w:right="47" w:firstLine="567"/>
        <w:rPr>
          <w:rStyle w:val="longtext"/>
          <w:rFonts w:ascii="Cambria Math" w:hAnsi="Cambria Math" w:hint="eastAsia"/>
          <w:sz w:val="22"/>
          <w:szCs w:val="22"/>
          <w:shd w:val="clear" w:color="auto" w:fill="FFFFFF"/>
        </w:rPr>
      </w:pPr>
      <w:r w:rsidRPr="00643420">
        <w:rPr>
          <w:rStyle w:val="longtext"/>
          <w:rFonts w:ascii="Cambria Math" w:hAnsi="Cambria Math"/>
          <w:sz w:val="22"/>
          <w:szCs w:val="22"/>
          <w:shd w:val="clear" w:color="auto" w:fill="FFFFFF"/>
        </w:rPr>
        <w:t xml:space="preserve">Berdasarkan undang-undang nomor 20 tahun 2003 yang membahas mengenai sistem pendidikan nasional maka Sekolah Menengah Kejuruan (SMK) difokuskan dalam rangka menyiapkan peserta didik agar siap bekerja serta mengembangkan sikap professionalismenya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{"citationItems":[{"id":"ITEM-1","itemData":{"author":[{"dropping-particle":"","family":"Sesneg","given":"Republik Indonesia","non-dropping-particle":"","parse-names":false,"suffix":""}],"id":"ITEM-1","issued":{"date-parts":[["2003"]]},"number":"20 tahun 2003","number-of-pages":"1-33","publisher-place":"Indonesia","title":"Undang-undang republik indonesia nomor 20 tahun 2003 tentang sistem pendidikan nasional","type":"report"},"uris":["http://www.mendeley.com/documents/?uuid=bf867146-49d8-4656-9485-0d77d4a012dd"]}],"mendeley":{"formattedCitation":"(Sesneg, 2003)","plainTextFormattedCitation":"(Sesneg, 2003)","previouslyFormattedCitation":"(Sesneg, 2003)"},"properties":{"noteIndex":0},"schema":"https://github.com/citation-style-language/schema/raw/master/csl-citation.json"}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(Sesneg, 2003)</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 xml:space="preserve">. Pada proses pembelajaran, SMK memiliki lebih banyak kegiatan pratikum sehingga membutuhkan suatu media pembelajaran yang baik sebagai perantara dalam menghantarkan pesan yang disampaikan guru kepada siswa. Hal ini berkaitan dengan fungsi dari media pembelajaran sebagai alat bantu pada saat melakukan pengajaran yang akan mempengaruhi lingkungan dan proses pembelajaran yang diciptakan oleh seorang guru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author":[{"dropping-particle":"","family":"Isnarto","given":"","non-dropping-particle":"","parse-names":false,"suffix":""},{"dropping-particle":"","family":"Abdurrahman","given":"","non-dropping-particle":"","parse-names":false,"suffix":""},{"dropping-particle":"","family":"Sugianto","given":"","non-dropping-particle":"","parse-names":false,"suffix":""}],"container-title":"Jurnal Profesi Keguruan","id":"ITEM-1","issue":"2","issued":{"date-parts":[["2017"]]},"page":"244-252","title":"Pengembangan laboratorium media pembelajaran berbasis kebutuhan sekolahj","type":"article-journal","volume":"3"},"uris":["http://www.mendeley.com/documents/?uuid=2b04dce3-83e1-4960-9d56-496a340744db"]}],"mendeley":{"formattedCitation":"(Isnarto et al., 2017)","plainTextFormattedCitation":"(Isnarto et al., 2017)","previouslyFormattedCitation":"(Isnarto et al., 2017)"},"properties":{"noteIndex":0},"schema":"https://github.com/citation-style-language/schema/raw/master/csl-citation.json"}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(Isnarto et al., 2017)</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 xml:space="preserve">. </w:t>
      </w:r>
    </w:p>
    <w:p w:rsidR="00643420" w:rsidRDefault="00643420" w:rsidP="00643420">
      <w:pPr>
        <w:pStyle w:val="IEEEParagraph"/>
        <w:ind w:right="47" w:firstLine="567"/>
        <w:rPr>
          <w:rStyle w:val="longtext"/>
          <w:rFonts w:ascii="Cambria Math" w:hAnsi="Cambria Math" w:hint="eastAsia"/>
          <w:sz w:val="22"/>
          <w:szCs w:val="22"/>
          <w:shd w:val="clear" w:color="auto" w:fill="FFFFFF"/>
        </w:rPr>
      </w:pPr>
      <w:r w:rsidRPr="00643420">
        <w:rPr>
          <w:rStyle w:val="longtext"/>
          <w:rFonts w:ascii="Cambria Math" w:hAnsi="Cambria Math"/>
          <w:sz w:val="22"/>
          <w:szCs w:val="22"/>
          <w:shd w:val="clear" w:color="auto" w:fill="FFFFFF"/>
        </w:rPr>
        <w:t xml:space="preserve">SMK N 1 Sungai Limau merupakan salah satu SMK yang berbasis teknologi yang dalam proses pelaksanaan kegiatannya juga berpedoman kepada Undang-Undang No. 20 tahun 2003. </w:t>
      </w:r>
      <w:proofErr w:type="gramStart"/>
      <w:r w:rsidRPr="00643420">
        <w:rPr>
          <w:rStyle w:val="longtext"/>
          <w:rFonts w:ascii="Cambria Math" w:hAnsi="Cambria Math"/>
          <w:sz w:val="22"/>
          <w:szCs w:val="22"/>
          <w:shd w:val="clear" w:color="auto" w:fill="FFFFFF"/>
        </w:rPr>
        <w:lastRenderedPageBreak/>
        <w:t>SMK N 1 Sungai Limau berada di Kabupaten Padang Pariaman, tepatnya di Padang Galo Kenagarian Pilubang, Kecamatan Sungai Limau, Kabupaten Padang Pariaman, Provinsi Sumatera Barat.</w:t>
      </w:r>
      <w:proofErr w:type="gramEnd"/>
      <w:r w:rsidRPr="00643420">
        <w:rPr>
          <w:rStyle w:val="longtext"/>
          <w:rFonts w:ascii="Cambria Math" w:hAnsi="Cambria Math"/>
          <w:sz w:val="22"/>
          <w:szCs w:val="22"/>
          <w:shd w:val="clear" w:color="auto" w:fill="FFFFFF"/>
        </w:rPr>
        <w:t xml:space="preserve"> </w:t>
      </w:r>
      <w:proofErr w:type="gramStart"/>
      <w:r w:rsidRPr="00643420">
        <w:rPr>
          <w:rStyle w:val="longtext"/>
          <w:rFonts w:ascii="Cambria Math" w:hAnsi="Cambria Math"/>
          <w:sz w:val="22"/>
          <w:szCs w:val="22"/>
          <w:shd w:val="clear" w:color="auto" w:fill="FFFFFF"/>
        </w:rPr>
        <w:t>SMK N 1 Sungai Limau sedang melakukan upaya untuk meningkatkan kompetensi guru agar bisa mengikuti perkembangan teknologi terkini untuk ditularkan kepada siswa.</w:t>
      </w:r>
      <w:proofErr w:type="gramEnd"/>
      <w:r w:rsidRPr="00643420">
        <w:rPr>
          <w:rStyle w:val="longtext"/>
          <w:rFonts w:ascii="Cambria Math" w:hAnsi="Cambria Math"/>
          <w:sz w:val="22"/>
          <w:szCs w:val="22"/>
          <w:shd w:val="clear" w:color="auto" w:fill="FFFFFF"/>
        </w:rPr>
        <w:t xml:space="preserve"> </w:t>
      </w:r>
      <w:proofErr w:type="gramStart"/>
      <w:r w:rsidRPr="00643420">
        <w:rPr>
          <w:rStyle w:val="longtext"/>
          <w:rFonts w:ascii="Cambria Math" w:hAnsi="Cambria Math"/>
          <w:sz w:val="22"/>
          <w:szCs w:val="22"/>
          <w:shd w:val="clear" w:color="auto" w:fill="FFFFFF"/>
        </w:rPr>
        <w:t xml:space="preserve">Diantara kompetensi tersebut adalah peningkatan penguasaan bidang </w:t>
      </w:r>
      <w:r w:rsidRPr="00643420">
        <w:rPr>
          <w:rStyle w:val="longtext"/>
          <w:rFonts w:ascii="Cambria Math" w:hAnsi="Cambria Math"/>
          <w:i/>
          <w:sz w:val="22"/>
          <w:szCs w:val="22"/>
          <w:shd w:val="clear" w:color="auto" w:fill="FFFFFF"/>
        </w:rPr>
        <w:t>Internet of Thing</w:t>
      </w:r>
      <w:r w:rsidRPr="00643420">
        <w:rPr>
          <w:rStyle w:val="longtext"/>
          <w:rFonts w:ascii="Cambria Math" w:hAnsi="Cambria Math"/>
          <w:sz w:val="22"/>
          <w:szCs w:val="22"/>
          <w:shd w:val="clear" w:color="auto" w:fill="FFFFFF"/>
        </w:rPr>
        <w:t xml:space="preserve"> (IoT) pada guru-guru program produktif keahlian pada bidang Teknik Elektronika Industri.</w:t>
      </w:r>
      <w:proofErr w:type="gramEnd"/>
      <w:r w:rsidRPr="00643420">
        <w:rPr>
          <w:rStyle w:val="longtext"/>
          <w:rFonts w:ascii="Cambria Math" w:hAnsi="Cambria Math"/>
          <w:sz w:val="22"/>
          <w:szCs w:val="22"/>
          <w:shd w:val="clear" w:color="auto" w:fill="FFFFFF"/>
        </w:rPr>
        <w:t xml:space="preserve"> Beberapa upaya dari sekolah terkait dengan pengembangan IoT adalah melakukan </w:t>
      </w:r>
      <w:r w:rsidRPr="00643420">
        <w:rPr>
          <w:rStyle w:val="longtext"/>
          <w:rFonts w:ascii="Cambria Math" w:hAnsi="Cambria Math"/>
          <w:i/>
          <w:sz w:val="22"/>
          <w:szCs w:val="22"/>
          <w:shd w:val="clear" w:color="auto" w:fill="FFFFFF"/>
        </w:rPr>
        <w:t xml:space="preserve">upgrade </w:t>
      </w:r>
      <w:r w:rsidRPr="00643420">
        <w:rPr>
          <w:rStyle w:val="longtext"/>
          <w:rFonts w:ascii="Cambria Math" w:hAnsi="Cambria Math"/>
          <w:sz w:val="22"/>
          <w:szCs w:val="22"/>
          <w:shd w:val="clear" w:color="auto" w:fill="FFFFFF"/>
        </w:rPr>
        <w:t xml:space="preserve">sarana dan prasarana laboratorium komputer dan jaringan serta beberapa pengadaan peralatan labor baru yang bisa terhubung dengan jaringan internet. Beberapa faktor yang menjadi pendorong bagi pihak sekolah untuk mengembangkan bidang IoT adalah; (1) kendala yang dihdapi siswa pada saat praktek kerja industri (prakerin), dimana industri tempat melakukan prakerin sudah menggunakan IoT dalam proses produksinya, (2) menambah kecakapan hidup dari siswa untuk berkarya dan berwirausaha dalam memenuhi kebutuhan hidup terutama setelah lulus sekolah dan tidak bisa melanjutkan ke perguruan tinggi. Beberapa mata pelajaran pendukung utama untuk bidang IoT yang diajarkan di SMK N 1 Sungai Limau sesuai dengan struktur kurikulum 2017 bidang Teknik Elektronika Industri adalah Teknik Mikroprosesor, Teknik Pemograman, Rangkaian Elektronika, Sensor dan Aktuator, serta Perekayasaan Sistem Kontrol </w:t>
      </w:r>
      <w:r w:rsidRPr="00643420">
        <w:rPr>
          <w:rStyle w:val="longtext"/>
          <w:rFonts w:ascii="Cambria Math" w:hAnsi="Cambria Math"/>
          <w:sz w:val="22"/>
          <w:szCs w:val="22"/>
          <w:shd w:val="clear" w:color="auto" w:fill="FFFFFF"/>
        </w:rPr>
        <w:fldChar w:fldCharType="begin" w:fldLock="1"/>
      </w:r>
      <w:r w:rsidR="00E21C7C">
        <w:rPr>
          <w:rStyle w:val="longtext"/>
          <w:rFonts w:ascii="Cambria Math" w:hAnsi="Cambria Math"/>
          <w:sz w:val="22"/>
          <w:szCs w:val="22"/>
          <w:shd w:val="clear" w:color="auto" w:fill="FFFFFF"/>
        </w:rPr>
        <w:instrText>ADDIN CSL_CITATION {"citationItems":[{"id":"ITEM-1","itemData":{"author":[{"dropping-particle":"","family":"Direktur Jendral","given":"Pendidikan Dasar dan Menengah","non-dropping-particle":"","parse-names":false,"suffix":""}],"id":"ITEM-1","issued":{"date-parts":[["2017"]]},"number":"130/D/KEP/KR/201 TANGGAL","number-of-pages":"1-301","title":"Lampiran keputusan direktur jendral pendidikan dasar dan menengah nomor:130/D/KEP/KR/201 Tanggal: 10 Februari 2017 tentang struktur kurikulum pendidikan menengah kejuruan","type":"report"},"uris":["http://www.mendeley.com/documents/?uuid=ffbbd532-60cc-4292-9d7c-53ac5e2380ec"]}],"mendeley":{"formattedCitation":"(Direktur Jendral, 2017)","plainTextFormattedCitation":"(Direktur Jendral, 2017)","previouslyFormattedCitation":"(Direktur Jendral, 2017)"},"properties":{"noteIndex":0},"schema":"https://github.com/citation-style-language/schema/raw/master/csl-citation.json"}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(Direktur Jendral, 2017)</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r w:rsidRPr="00643420">
        <w:rPr>
          <w:rStyle w:val="longtext"/>
          <w:rFonts w:ascii="Cambria Math" w:hAnsi="Cambria Math"/>
          <w:sz w:val="22"/>
          <w:szCs w:val="22"/>
          <w:shd w:val="clear" w:color="auto" w:fill="FFFFFF"/>
        </w:rPr>
        <w:t>Pada proses pembelajarannya, SMK N 1 Sungai Limau sudah mulai menggunakan Mikrokontroller sebagai komponen utama dalam praktikum pada mata pelajaran tersebut.</w:t>
      </w:r>
    </w:p>
    <w:p w:rsidR="00643420" w:rsidRPr="00643420" w:rsidRDefault="00643420" w:rsidP="00643420">
      <w:pPr>
        <w:pStyle w:val="IEEEParagraph"/>
        <w:ind w:right="47" w:firstLine="567"/>
        <w:rPr>
          <w:rStyle w:val="longtext"/>
          <w:rFonts w:ascii="Cambria Math" w:hAnsi="Cambria Math" w:hint="eastAsia"/>
          <w:sz w:val="22"/>
          <w:szCs w:val="22"/>
          <w:shd w:val="clear" w:color="auto" w:fill="FFFFFF"/>
        </w:rPr>
      </w:pPr>
      <w:r w:rsidRPr="00643420">
        <w:rPr>
          <w:rStyle w:val="longtext"/>
          <w:rFonts w:ascii="Cambria Math" w:hAnsi="Cambria Math"/>
          <w:sz w:val="22"/>
          <w:szCs w:val="22"/>
          <w:shd w:val="clear" w:color="auto" w:fill="FFFFFF"/>
        </w:rPr>
        <w:t>IoT merupakan sebuah ekosistem perangkat komputasi yang saling terkait yang dilengkapi dengan sensor atau identifikasi unik sehingga mampu berkomunikasi dan bertindak berdasarkan informasi yang didapatkan tanpa adanya campur tangan manusia</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DOI":"10.15308/Sinteza-2016-293-298","author":[{"dropping-particle":"","family":"Vuksanovi","given":"Dragan","non-dropping-particle":"","parse-names":false,"suffix":""},{"dropping-particle":"","family":"Ugarak","given":"Jelena","non-dropping-particle":"","parse-names":false,"suffix":""},{"dropping-particle":"","family":"Korčok","given":"Davor","non-dropping-particle":"","parse-names":false,"suffix":""}],"container-title":"SINTEZA 2016 ; International scientific cenference on ICT and e-business related research","id":"ITEM-1","issue":"January 2016","issued":{"date-parts":[["2016"]]},"page":"293-298","title":"Industry 4 . 0 : The future concepts and new visions of factory of the future development","type":"paper-conference"},"uris":["http://www.mendeley.com/documents/?uuid=14280f01-2caf-4230-b7f6-03aa1a6ff223"]}],"mendeley":{"formattedCitation":"(Vuksanovi et al., 2016)","plainTextFormattedCitation":"(Vuksanovi et al., 2016)","previouslyFormattedCitation":"(Vuksanovi et al., 2016)"},"properties":{"noteIndex":0},"schema":"https://github.com/citation-style-language/schema/raw/master/csl-citation.json"}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(Vuksanovi et al., 2016)</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r w:rsidRPr="00643420">
        <w:rPr>
          <w:rStyle w:val="longtext"/>
          <w:rFonts w:ascii="Cambria Math" w:hAnsi="Cambria Math"/>
          <w:sz w:val="22"/>
          <w:szCs w:val="22"/>
          <w:shd w:val="clear" w:color="auto" w:fill="FFFFFF"/>
        </w:rPr>
        <w:t xml:space="preserve">IoT memiliki pengaruh yang besar untuk mengubah tatanan kehidupan serta proses pada sektor industri yang merupakan suatu evolusi lanjutan dari aplikasi internet </w:t>
      </w:r>
      <w:r w:rsidR="00E21C7C">
        <w:rPr>
          <w:rStyle w:val="longtext"/>
          <w:rFonts w:ascii="Cambria Math" w:hAnsi="Cambria Math"/>
          <w:sz w:val="22"/>
          <w:szCs w:val="22"/>
          <w:shd w:val="clear" w:color="auto" w:fill="FFFFFF"/>
        </w:rPr>
        <w:fldChar w:fldCharType="begin" w:fldLock="1"/>
      </w:r>
      <w:r w:rsidR="00E21C7C">
        <w:rPr>
          <w:rStyle w:val="longtext"/>
          <w:rFonts w:ascii="Cambria Math" w:hAnsi="Cambria Math"/>
          <w:sz w:val="22"/>
          <w:szCs w:val="22"/>
          <w:shd w:val="clear" w:color="auto" w:fill="FFFFFF"/>
        </w:rPr>
        <w:instrText>ADDIN CSL_CITATION {"citationItems":[{"id":"ITEM-1","itemData":{"author":[{"dropping-particle":"","family":"Asnil","given":"","non-dropping-particle":"","parse-names":false,"suffix":""},{"dropping-particle":"","family":"Krismadinata","given":"","non-dropping-particle":"","parse-names":false,"suffix":""},{"dropping-particle":"","family":"Eliza","given":"Fivia","non-dropping-particle":"","parse-names":false,"suffix":""},{"dropping-particle":"","family":"Husnaini","given":"Irma","non-dropping-particle":"","parse-names":false,"suffix":""},{"dropping-particle":"","family":"Maulana","given":"Ricky","non-dropping-particle":"","parse-names":false,"suffix":""}],"container-title":"JTEIN: Jurnal Teknik Elektro Indonesia","id":"ITEM-1","issue":"2","issued":{"date-parts":[["2020"]]},"page":"207-211","title":"Aplikasi IoT untuk kendali beban listrik","type":"article-journal","volume":"1"},"uris":["http://www.mendeley.com/documents/?uuid=34c70aec-4473-4fe2-95cf-51c17adfd78e"]}],"mendeley":{"formattedCitation":"(Asnil et al., 2020)","plainTextFormattedCitation":"(Asnil et al., 2020)"},"properties":{"noteIndex":0},"schema":"https://github.com/citation-style-language/schema/raw/master/csl-citation.json"}</w:instrText>
      </w:r>
      <w:r w:rsidR="00E21C7C">
        <w:rPr>
          <w:rStyle w:val="longtext"/>
          <w:rFonts w:ascii="Cambria Math" w:hAnsi="Cambria Math"/>
          <w:sz w:val="22"/>
          <w:szCs w:val="22"/>
          <w:shd w:val="clear" w:color="auto" w:fill="FFFFFF"/>
        </w:rPr>
        <w:fldChar w:fldCharType="separate"/>
      </w:r>
      <w:r w:rsidR="00E21C7C" w:rsidRPr="00E21C7C">
        <w:rPr>
          <w:rStyle w:val="longtext"/>
          <w:rFonts w:ascii="Cambria Math" w:hAnsi="Cambria Math"/>
          <w:noProof/>
          <w:sz w:val="22"/>
          <w:szCs w:val="22"/>
          <w:shd w:val="clear" w:color="auto" w:fill="FFFFFF"/>
        </w:rPr>
        <w:t>(Asnil et al., 2020)</w:t>
      </w:r>
      <w:r w:rsidR="00E21C7C">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r w:rsidRPr="00643420">
        <w:rPr>
          <w:rStyle w:val="longtext"/>
          <w:rFonts w:ascii="Cambria Math" w:hAnsi="Cambria Math"/>
          <w:sz w:val="22"/>
          <w:szCs w:val="22"/>
          <w:shd w:val="clear" w:color="auto" w:fill="FFFFFF"/>
        </w:rPr>
        <w:t xml:space="preserve">Tidak hannya pada bidang bisnis, IoT juga sudah dipakai dan diintegrasikan dalam mengakses perangkat pada suatu ruangan dengan tujuan kenyamanan, keamanan dan efisiensi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{"citationItems":[{"id":"ITEM-1","itemData":{"ISBN":"9786025145001","author":[{"dropping-particle":"","family":"Rachman","given":"Fathur Zaini","non-dropping-particle":"","parse-names":false,"suffix":""}],"container-title":"SNITT-Politeknik Negeri Balik Papan","id":"ITEM-1","issued":{"date-parts":[["2017"]]},"page":"369-374","title":"Smart home berbasis IoT","type":"paper-conference"},"uris":["http://www.mendeley.com/documents/?uuid=126ea9b8-fd32-4791-ab23-88ae888f4c87"]}],"mendeley":{"formattedCitation":"(Rachman, 2017)","plainTextFormattedCitation":"(Rachman, 2017)","previouslyFormattedCitation":"(Rachman, 2017)"},"properties":{"noteIndex":0},"schema":"https://github.com/citation-style-language/schema/raw/master/csl-citation.json"}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(Rachman, 2017)</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 xml:space="preserve">. Pada bidang pendidikan juga sudah diaplikasikan untuk proses pembelajaran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author":[{"dropping-particle":"","family":"Megawati","given":"Seri","non-dropping-particle":"","parse-names":false,"suffix":""},{"dropping-particle":"","family":"Lawi","given":"Ansarullah","non-dropping-particle":"","parse-names":false,"suffix":""}],"container-title":"Journal Information Engineering and Educational Technology","id":"ITEM-1","issue":"01","issued":{"date-parts":[["2021"]]},"page":"19-26","title":"Pengembangan sistem teknologi internet of things yang perlu dikembangkan negara indonesia","type":"article-journal","volume":"05"},"uris":["http://www.mendeley.com/documents/?uuid=4e2b6691-4ae4-4dca-a332-55e6867bf5cc"]}],"mendeley":{"formattedCitation":"(Megawati &amp; Lawi, 2021)","plainTextFormattedCitation":"(Megawati &amp; Lawi, 2021)","previouslyFormattedCitation":"(Megawati &amp; Lawi, 2021)"},"properties":{"noteIndex":0},"schema":"https://github.com/citation-style-language/schema/raw/master/csl-citation.json"}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(Megawati &amp; Lawi, 2021)</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r w:rsidRPr="00643420">
        <w:rPr>
          <w:rStyle w:val="longtext"/>
          <w:rFonts w:ascii="Cambria Math" w:hAnsi="Cambria Math"/>
          <w:sz w:val="22"/>
          <w:szCs w:val="22"/>
          <w:shd w:val="clear" w:color="auto" w:fill="FFFFFF"/>
        </w:rPr>
        <w:t xml:space="preserve">Bahkan untuk merekam kehadiran siswa disekolah dengan menggunakan sensor sidik jari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{"citationItems":[{"id":"ITEM-1","itemData":{"DOI":"10.29303/jtika.v1i2.59","author":[{"dropping-particle":"","family":"Utami","given":"Baiq Rizki Putri","non-dropping-particle":"","parse-names":false,"suffix":""},{"dropping-particle":"","family":"Arimbawa","given":"I Wayan Agus","non-dropping-particle":"","parse-names":false,"suffix":""},{"dropping-particle":"","family":"Bimantoro","given":"Fitri","non-dropping-particle":"","parse-names":false,"suffix":""}],"container-title":"Jurnal Teknologi Informasi Komputer dan Aplikasinya (JTIKA)","id":"ITEM-1","issue":"2","issued":{"date-parts":[["2019"]]},"page":"224-232","title":"Sistem presensi siswa berbasis internet of things menggunakan sensor sidik jari pada SMK perhotelan 45 mataram","type":"article-journal","volume":"1"},"uris":["http://www.mendeley.com/documents/?uuid=1aff7542-406d-4c35-9153-41ffb1b53ad9"]}],"mendeley":{"formattedCitation":"(Utami et al., 2019)","plainTextFormattedCitation":"(Utami et al., 2019)","previouslyFormattedCitation":"(Utami et al., 2019)"},"properties":{"noteIndex":0},"schema":"https://github.com/citation-style-language/schema/raw/master/csl-citation.json"}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(Utami et al., 2019)</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proofErr w:type="gramStart"/>
      <w:r w:rsidRPr="00643420">
        <w:rPr>
          <w:rStyle w:val="longtext"/>
          <w:rFonts w:ascii="Cambria Math" w:hAnsi="Cambria Math"/>
          <w:sz w:val="22"/>
          <w:szCs w:val="22"/>
          <w:shd w:val="clear" w:color="auto" w:fill="FFFFFF"/>
        </w:rPr>
        <w:t>IoT dapat diterapkan disegala aspek untuk meningkatkan performa dan efektifitas pekerjaan.</w:t>
      </w:r>
      <w:proofErr w:type="gramEnd"/>
      <w:r w:rsidRPr="00643420">
        <w:rPr>
          <w:rStyle w:val="longtext"/>
          <w:rFonts w:ascii="Cambria Math" w:hAnsi="Cambria Math"/>
          <w:sz w:val="22"/>
          <w:szCs w:val="22"/>
          <w:shd w:val="clear" w:color="auto" w:fill="FFFFFF"/>
        </w:rPr>
        <w:t xml:space="preserve"> Beberpa unsur yang diperlukan untuk membangun sistem IoT adalah seperti sensor (berguna untuk mendapatkan informasi mengenai data yang diinginkan), konektivitas (sebagai penghubung pada sistem) serta perangkat yang berukulan kecil sebagai pendukung dan peningkatan skalabilitas, ketepatan serta fleksibilitas dalam pengembangan sistem IoT, murah dan kuat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author":[{"dropping-particle":"","family":"CloudHost","given":"","non-dropping-particle":"","parse-names":false,"suffix":""}],"container-title":"https://idcloudhost.com/","id":"ITEM-1","issued":{"date-parts":[["2019"]]},"title":"Mengenal apa itu Internet of Things (IoT) defenisi, manfaat, tujuan dan cara kerja","type":"webpage"},"uris":["http://www.mendeley.com/documents/?uuid=03526c15-0d5f-48e5-9506-e6f011658e76"]}],"mendeley":{"formattedCitation":"(CloudHost, 2019)","plainTextFormattedCitation":"(CloudHost, 2019)","previouslyFormattedCitation":"(CloudHost, 2019)"},"properties":{"noteIndex":0},"schema":"https://github.com/citation-style-language/schema/raw/master/csl-citation.json"}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(CloudHost, 2019)</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r w:rsidRPr="00643420">
        <w:rPr>
          <w:rStyle w:val="longtext"/>
          <w:rFonts w:ascii="Cambria Math" w:hAnsi="Cambria Math"/>
          <w:sz w:val="22"/>
          <w:szCs w:val="22"/>
          <w:shd w:val="clear" w:color="auto" w:fill="FFFFFF"/>
        </w:rPr>
        <w:t xml:space="preserve">Selain dari itu, IoT menjadi lebih relevan dengan dunia praktis karena pertumbuhan dari prangkat seluler, </w:t>
      </w:r>
      <w:r w:rsidRPr="00643420">
        <w:rPr>
          <w:rStyle w:val="longtext"/>
          <w:rFonts w:ascii="Cambria Math" w:hAnsi="Cambria Math"/>
          <w:i/>
          <w:sz w:val="22"/>
          <w:szCs w:val="22"/>
          <w:shd w:val="clear" w:color="auto" w:fill="FFFFFF"/>
        </w:rPr>
        <w:t xml:space="preserve">embedded system, cloud computing </w:t>
      </w:r>
      <w:r w:rsidRPr="00643420">
        <w:rPr>
          <w:rStyle w:val="longtext"/>
          <w:rFonts w:ascii="Cambria Math" w:hAnsi="Cambria Math"/>
          <w:sz w:val="22"/>
          <w:szCs w:val="22"/>
          <w:shd w:val="clear" w:color="auto" w:fill="FFFFFF"/>
        </w:rPr>
        <w:t xml:space="preserve">dan analisis data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{"citationItems":[{"id":"ITEM-1","itemData":{"DOI":"10.4010/2016.1482","author":[{"dropping-particle":"","family":"Salazar","given":"Carlos","non-dropping-particle":"","parse-names":false,"suffix":""}],"container-title":"International Journal of Engineering Science and Computing","id":"ITEM-1","issue":"5","issued":{"date-parts":[["2016"]]},"page":"6122-6131","title":"Internet of Things-IOT : definition , characteristics , architecture , enabling technologies , application &amp; future challenges","type":"article-journal","volume":"6"},"uris":["http://www.mendeley.com/documents/?uuid=9d478381-3226-41c9-b686-b79113ba2e5b"]}],"mendeley":{"formattedCitation":"(Salazar, 2016)","plainTextFormattedCitation":"(Salazar, 2016)","previouslyFormattedCitation":"(Salazar, 2016)"},"properties":{"noteIndex":0},"schema":"https://github.com/citation-style-language/schema/raw/master/csl-citation.json"}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(Salazar, 2016)</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w:t>
      </w:r>
      <w:r w:rsidRPr="00643420">
        <w:rPr>
          <w:rStyle w:val="longtext"/>
          <w:rFonts w:ascii="Cambria Math" w:hAnsi="Cambria Math"/>
          <w:color w:val="FF0000"/>
          <w:sz w:val="22"/>
          <w:szCs w:val="22"/>
          <w:shd w:val="clear" w:color="auto" w:fill="FFFFFF"/>
        </w:rPr>
        <w:t xml:space="preserve"> </w:t>
      </w:r>
      <w:r w:rsidRPr="00643420">
        <w:rPr>
          <w:rStyle w:val="longtext"/>
          <w:rFonts w:ascii="Cambria Math" w:hAnsi="Cambria Math"/>
          <w:sz w:val="22"/>
          <w:szCs w:val="22"/>
          <w:shd w:val="clear" w:color="auto" w:fill="FFFFFF"/>
        </w:rPr>
        <w:t xml:space="preserve">Beberapa tahun terakhir, IoT tidak hanya jaringan komputer saja tetapi berkembang menjadi perangkat jaringan dari semua jenis dan ukuran, kendaraan, telepon pintar, peralatan rumah tangga, mainan, kamera, instrument medis, system di industry, hewan, manusia dan bangunan.  Semua  perangkat tersebut  terhubung,  berkomunikasi  dan  berbagi  informasi  berdasarkan  protokol  yang ditetapkan  untuk  mencapai  reorganisasi  cerdas,  positioning,  pelacakan,  kontrol keamanan,  pemantauan  secara  online,  kontrol  proses  dan  administrasi </w:t>
      </w:r>
      <w:r w:rsidRPr="00643420">
        <w:rPr>
          <w:rStyle w:val="longtext"/>
          <w:rFonts w:ascii="Cambria Math" w:hAnsi="Cambria Math"/>
          <w:sz w:val="22"/>
          <w:szCs w:val="22"/>
          <w:shd w:val="clear" w:color="auto" w:fill="FFFFFF"/>
        </w:rPr>
        <w:fldChar w:fldCharType="begin" w:fldLock="1"/>
      </w:r>
      <w:r w:rsidRPr="00643420">
        <w:rPr>
          <w:rStyle w:val="longtext"/>
          <w:rFonts w:ascii="Cambria Math" w:hAnsi="Cambria Math"/>
          <w:sz w:val="22"/>
          <w:szCs w:val="22"/>
          <w:shd w:val="clear" w:color="auto" w:fill="FFFFFF"/>
        </w:rPr>
        <w:instrText>ADDIN CSL_CITATION {"citationItems":[{"id":"ITEM-1","itemData":{"ISBN":"9788792982735","author":[{"dropping-particle":"","family":"Vermesan","given":"Ovidiu","non-dropping-particle":"","parse-names":false,"suffix":""},{"dropping-particle":"","family":"Friess","given":"Peter","non-dropping-particle":"","parse-names":false,"suffix":""}],"id":"ITEM-1","issue":"January","issued":{"date-parts":[["2013"]]},"publisher":"River Publishers","title":"Internet of things - Converging technologies for smart environments and integrated ecosystems","type":"book"},"uris":["http://www.mendeley.com/documents/?uuid=79032569-de62-4697-8b51-6399d2dda4a0"]},{"id":"ITEM-2","itemData":{"author":[{"dropping-particle":"","family":"Vermesan","given":"Ovidiu","non-dropping-particle":"","parse-names":false,"suffix":""},{"dropping-particle":"","family":"Friess","given":"Peter","non-dropping-particle":"","parse-names":false,"suffix":""}],"id":"ITEM-2","issued":{"date-parts":[["0"]]},"number-of-pages":"1-143","publisher":"River Publishers","title":"Internet of Things – from research and innovation to market deployment","type":"book"},"uris":["http://www.mendeley.com/documents/?uuid=9ac8ad01-4cb1-493d-87df-3b3deb7a1168"]}],"mendeley":{"formattedCitation":"(Vermesan &amp; Friess, n.d., 2013)","plainTextFormattedCitation":"(Vermesan &amp; Friess, n.d., 2013)","previouslyFormattedCitation":"(Vermesan &amp; Friess, n.d., 2013)"},"properties":{"noteIndex":0},"schema":"https://github.com/citation-style-language/schema/raw/master/csl-citation.json"}</w:instrText>
      </w:r>
      <w:r w:rsidRPr="00643420">
        <w:rPr>
          <w:rStyle w:val="longtext"/>
          <w:rFonts w:ascii="Cambria Math" w:hAnsi="Cambria Math"/>
          <w:sz w:val="22"/>
          <w:szCs w:val="22"/>
          <w:shd w:val="clear" w:color="auto" w:fill="FFFFFF"/>
        </w:rPr>
        <w:fldChar w:fldCharType="separate"/>
      </w:r>
      <w:r w:rsidRPr="00643420">
        <w:rPr>
          <w:rStyle w:val="longtext"/>
          <w:rFonts w:ascii="Cambria Math" w:hAnsi="Cambria Math"/>
          <w:noProof/>
          <w:sz w:val="22"/>
          <w:szCs w:val="22"/>
          <w:shd w:val="clear" w:color="auto" w:fill="FFFFFF"/>
        </w:rPr>
        <w:t>(Vermesan &amp; Friess, n.d., 2013)</w:t>
      </w:r>
      <w:r w:rsidRPr="00643420">
        <w:rPr>
          <w:rStyle w:val="longtext"/>
          <w:rFonts w:ascii="Cambria Math" w:hAnsi="Cambria Math"/>
          <w:sz w:val="22"/>
          <w:szCs w:val="22"/>
          <w:shd w:val="clear" w:color="auto" w:fill="FFFFFF"/>
        </w:rPr>
        <w:fldChar w:fldCharType="end"/>
      </w:r>
      <w:r w:rsidRPr="00643420">
        <w:rPr>
          <w:rStyle w:val="longtext"/>
          <w:rFonts w:ascii="Cambria Math" w:hAnsi="Cambria Math"/>
          <w:sz w:val="22"/>
          <w:szCs w:val="22"/>
          <w:shd w:val="clear" w:color="auto" w:fill="FFFFFF"/>
        </w:rPr>
        <w:t xml:space="preserve">.  </w:t>
      </w:r>
      <w:proofErr w:type="gramStart"/>
      <w:r w:rsidRPr="00643420">
        <w:rPr>
          <w:rStyle w:val="longtext"/>
          <w:rFonts w:ascii="Cambria Math" w:hAnsi="Cambria Math"/>
          <w:sz w:val="22"/>
          <w:szCs w:val="22"/>
          <w:shd w:val="clear" w:color="auto" w:fill="FFFFFF"/>
        </w:rPr>
        <w:t>Pada gambar 1 dapat dilihat aplikasi dari IoT yang dapat merambah kesemua sektor kehidupan.</w:t>
      </w:r>
      <w:proofErr w:type="gramEnd"/>
      <w:r w:rsidRPr="00643420">
        <w:rPr>
          <w:rStyle w:val="longtext"/>
          <w:rFonts w:ascii="Cambria Math" w:hAnsi="Cambria Math"/>
          <w:sz w:val="22"/>
          <w:szCs w:val="22"/>
          <w:shd w:val="clear" w:color="auto" w:fill="FFFFFF"/>
        </w:rPr>
        <w:t xml:space="preserve"> </w:t>
      </w:r>
    </w:p>
    <w:p w:rsidR="00643420" w:rsidRPr="00643420" w:rsidRDefault="00643420" w:rsidP="00643420">
      <w:pPr>
        <w:pStyle w:val="IEEEParagraph"/>
        <w:ind w:right="47" w:firstLine="360"/>
        <w:rPr>
          <w:rStyle w:val="longtext"/>
          <w:rFonts w:ascii="Cambria Math" w:hAnsi="Cambria Math" w:hint="eastAsia"/>
          <w:sz w:val="22"/>
          <w:szCs w:val="22"/>
          <w:shd w:val="clear" w:color="auto" w:fill="FFFFFF"/>
        </w:rPr>
      </w:pPr>
    </w:p>
    <w:p w:rsidR="00643420" w:rsidRPr="00643420" w:rsidRDefault="00643420" w:rsidP="00643420">
      <w:pPr>
        <w:pStyle w:val="IEEEParagraph"/>
        <w:ind w:right="47" w:firstLine="360"/>
        <w:rPr>
          <w:rStyle w:val="longtext"/>
          <w:rFonts w:ascii="Cambria Math" w:hAnsi="Cambria Math" w:hint="eastAsia"/>
          <w:sz w:val="22"/>
          <w:szCs w:val="22"/>
          <w:shd w:val="clear" w:color="auto" w:fill="FFFFFF"/>
        </w:rPr>
      </w:pPr>
    </w:p>
    <w:p w:rsidR="00643420" w:rsidRDefault="00643420" w:rsidP="00643420">
      <w:pPr>
        <w:pStyle w:val="IEEEParagraph"/>
        <w:ind w:right="47" w:firstLine="360"/>
        <w:rPr>
          <w:rStyle w:val="longtext"/>
          <w:rFonts w:ascii="Cambria Math" w:hAnsi="Cambria Math" w:hint="eastAsia"/>
          <w:sz w:val="22"/>
          <w:szCs w:val="22"/>
          <w:shd w:val="clear" w:color="auto" w:fill="FFFFFF"/>
        </w:rPr>
      </w:pPr>
    </w:p>
    <w:p w:rsidR="008E6CEB" w:rsidRDefault="008E6CEB" w:rsidP="00643420">
      <w:pPr>
        <w:pStyle w:val="IEEEParagraph"/>
        <w:ind w:right="47" w:firstLine="360"/>
        <w:rPr>
          <w:rStyle w:val="longtext"/>
          <w:rFonts w:ascii="Cambria Math" w:hAnsi="Cambria Math" w:hint="eastAsia"/>
          <w:sz w:val="22"/>
          <w:szCs w:val="22"/>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r>
        <w:rPr>
          <w:noProof/>
          <w:lang w:val="en-US" w:eastAsia="en-US"/>
        </w:rPr>
        <w:lastRenderedPageBreak/>
        <w:drawing>
          <wp:anchor distT="0" distB="0" distL="114300" distR="114300" simplePos="0" relativeHeight="251660800" behindDoc="0" locked="0" layoutInCell="1" allowOverlap="1" wp14:anchorId="41A213D9" wp14:editId="01E04F0B">
            <wp:simplePos x="0" y="0"/>
            <wp:positionH relativeFrom="column">
              <wp:posOffset>513715</wp:posOffset>
            </wp:positionH>
            <wp:positionV relativeFrom="paragraph">
              <wp:posOffset>67945</wp:posOffset>
            </wp:positionV>
            <wp:extent cx="3963670" cy="2209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367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360"/>
        <w:rPr>
          <w:rStyle w:val="longtext"/>
          <w:rFonts w:ascii="Palatino Linotype" w:hAnsi="Palatino Linotype"/>
          <w:sz w:val="20"/>
          <w:szCs w:val="20"/>
          <w:shd w:val="clear" w:color="auto" w:fill="FFFFFF"/>
        </w:rPr>
      </w:pPr>
    </w:p>
    <w:p w:rsidR="00643420" w:rsidRDefault="00643420" w:rsidP="00643420">
      <w:pPr>
        <w:pStyle w:val="IEEEParagraph"/>
        <w:ind w:right="47" w:firstLine="0"/>
        <w:rPr>
          <w:rStyle w:val="longtext"/>
          <w:rFonts w:ascii="Palatino Linotype" w:hAnsi="Palatino Linotype"/>
          <w:sz w:val="20"/>
          <w:szCs w:val="20"/>
          <w:shd w:val="clear" w:color="auto" w:fill="FFFFFF"/>
        </w:rPr>
      </w:pPr>
    </w:p>
    <w:p w:rsidR="00643420" w:rsidRDefault="00643420" w:rsidP="00643420">
      <w:pPr>
        <w:pStyle w:val="IEEEParagraph"/>
        <w:ind w:right="47" w:firstLine="0"/>
        <w:rPr>
          <w:rStyle w:val="longtext"/>
          <w:rFonts w:ascii="Palatino Linotype" w:hAnsi="Palatino Linotype"/>
          <w:sz w:val="20"/>
          <w:szCs w:val="20"/>
          <w:shd w:val="clear" w:color="auto" w:fill="FFFFFF"/>
        </w:rPr>
      </w:pPr>
    </w:p>
    <w:p w:rsidR="00643420" w:rsidRPr="00257E2B" w:rsidRDefault="00643420" w:rsidP="00643420">
      <w:pPr>
        <w:jc w:val="center"/>
        <w:rPr>
          <w:rFonts w:ascii="Cambria Math" w:hAnsi="Cambria Math"/>
          <w:lang w:val="en-US"/>
        </w:rPr>
      </w:pPr>
      <w:r w:rsidRPr="00257E2B">
        <w:rPr>
          <w:rFonts w:ascii="Cambria Math" w:hAnsi="Cambria Math"/>
        </w:rPr>
        <w:t xml:space="preserve">Gambar 1. Aplikasi </w:t>
      </w:r>
      <w:r w:rsidR="00257E2B" w:rsidRPr="00257E2B">
        <w:rPr>
          <w:rFonts w:ascii="Cambria Math" w:hAnsi="Cambria Math"/>
          <w:lang w:val="en-US"/>
        </w:rPr>
        <w:t>d</w:t>
      </w:r>
      <w:r w:rsidRPr="00257E2B">
        <w:rPr>
          <w:rFonts w:ascii="Cambria Math" w:hAnsi="Cambria Math"/>
        </w:rPr>
        <w:t>ari Internet of Thing (IoT)</w:t>
      </w:r>
    </w:p>
    <w:p w:rsidR="001A7F12" w:rsidRDefault="001A7F12" w:rsidP="00D12B95">
      <w:pPr>
        <w:spacing w:after="0"/>
        <w:ind w:firstLine="567"/>
        <w:jc w:val="both"/>
        <w:rPr>
          <w:rStyle w:val="longtext"/>
          <w:rFonts w:ascii="Cambria Math" w:hAnsi="Cambria Math"/>
          <w:shd w:val="clear" w:color="auto" w:fill="FFFFFF"/>
          <w:lang w:val="en-US"/>
        </w:rPr>
      </w:pPr>
      <w:proofErr w:type="gramStart"/>
      <w:r>
        <w:rPr>
          <w:rStyle w:val="longtext"/>
          <w:rFonts w:ascii="Cambria Math" w:hAnsi="Cambria Math"/>
          <w:shd w:val="clear" w:color="auto" w:fill="FFFFFF"/>
          <w:lang w:val="en-US"/>
        </w:rPr>
        <w:t>Berdasarkan analisis situasi terhadap permasalahan yang ditemui maka t</w:t>
      </w:r>
      <w:r w:rsidRPr="00F7386B">
        <w:rPr>
          <w:rStyle w:val="longtext"/>
          <w:rFonts w:ascii="Cambria Math" w:hAnsi="Cambria Math"/>
          <w:shd w:val="clear" w:color="auto" w:fill="FFFFFF"/>
        </w:rPr>
        <w:t>ujuan dari kegiatan adalah untuk memberikan solusi terhadap permasalahan yang sedang dihadapai oleh guru-guru SMK bidang Teknologi di Kabupaten Padang Pariaman, Khususnya SMK N 1 Sungai Limau</w:t>
      </w:r>
      <w:r>
        <w:rPr>
          <w:rStyle w:val="longtext"/>
          <w:rFonts w:ascii="Cambria Math" w:hAnsi="Cambria Math"/>
          <w:shd w:val="clear" w:color="auto" w:fill="FFFFFF"/>
          <w:lang w:val="en-US"/>
        </w:rPr>
        <w:t>.</w:t>
      </w:r>
      <w:proofErr w:type="gramEnd"/>
      <w:r>
        <w:rPr>
          <w:rStyle w:val="longtext"/>
          <w:rFonts w:ascii="Cambria Math" w:hAnsi="Cambria Math"/>
          <w:shd w:val="clear" w:color="auto" w:fill="FFFFFF"/>
          <w:lang w:val="en-US"/>
        </w:rPr>
        <w:t xml:space="preserve"> </w:t>
      </w:r>
    </w:p>
    <w:p w:rsidR="00C73519" w:rsidRPr="00B63C6F" w:rsidRDefault="00C73519" w:rsidP="00D12B95">
      <w:pPr>
        <w:spacing w:after="0"/>
        <w:ind w:firstLine="567"/>
        <w:jc w:val="both"/>
        <w:rPr>
          <w:rStyle w:val="longtext"/>
          <w:rFonts w:ascii="Cambria Math" w:hAnsi="Cambria Math"/>
          <w:sz w:val="18"/>
          <w:szCs w:val="18"/>
          <w:shd w:val="clear" w:color="auto" w:fill="FFFFFF"/>
          <w:lang w:val="en-US"/>
        </w:rPr>
      </w:pPr>
    </w:p>
    <w:p w:rsidR="004C46E9" w:rsidRPr="00AD0D37" w:rsidRDefault="004C46E9" w:rsidP="004C46E9">
      <w:pPr>
        <w:spacing w:after="0" w:line="240" w:lineRule="auto"/>
        <w:jc w:val="both"/>
        <w:rPr>
          <w:rFonts w:ascii="Cambria Math" w:hAnsi="Cambria Math" w:cs="Calibri"/>
          <w:b/>
          <w:lang w:val="en-US"/>
        </w:rPr>
      </w:pPr>
      <w:r w:rsidRPr="00AD0D37">
        <w:rPr>
          <w:rFonts w:ascii="Cambria Math" w:hAnsi="Cambria Math" w:cs="Calibri"/>
          <w:b/>
          <w:lang w:val="en-US"/>
        </w:rPr>
        <w:t>Solusi dan Target</w:t>
      </w:r>
    </w:p>
    <w:p w:rsidR="00F7386B" w:rsidRPr="00F7386B" w:rsidRDefault="00F7386B" w:rsidP="00F7386B">
      <w:pPr>
        <w:pStyle w:val="IEEEParagraph"/>
        <w:ind w:right="47" w:firstLine="567"/>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 xml:space="preserve">Berdasarkan permasalahan yang dihadapi serta dari hasil diskusi mengenai pengembangan yang </w:t>
      </w:r>
      <w:proofErr w:type="gramStart"/>
      <w:r w:rsidRPr="00F7386B">
        <w:rPr>
          <w:rStyle w:val="longtext"/>
          <w:rFonts w:ascii="Cambria Math" w:hAnsi="Cambria Math"/>
          <w:sz w:val="22"/>
          <w:szCs w:val="22"/>
          <w:shd w:val="clear" w:color="auto" w:fill="FFFFFF"/>
        </w:rPr>
        <w:t>akan</w:t>
      </w:r>
      <w:proofErr w:type="gramEnd"/>
      <w:r w:rsidRPr="00F7386B">
        <w:rPr>
          <w:rStyle w:val="longtext"/>
          <w:rFonts w:ascii="Cambria Math" w:hAnsi="Cambria Math"/>
          <w:sz w:val="22"/>
          <w:szCs w:val="22"/>
          <w:shd w:val="clear" w:color="auto" w:fill="FFFFFF"/>
        </w:rPr>
        <w:t xml:space="preserve"> dilakukan oleh pihak sekolah ke depanya maka penyelesaian yang disepakati dengan mitra adalah diberikan pelatihan kepada guru-guru mengenai aplikasi dari IoT. </w:t>
      </w:r>
      <w:proofErr w:type="gramStart"/>
      <w:r w:rsidRPr="00F7386B">
        <w:rPr>
          <w:rStyle w:val="longtext"/>
          <w:rFonts w:ascii="Cambria Math" w:hAnsi="Cambria Math"/>
          <w:sz w:val="22"/>
          <w:szCs w:val="22"/>
          <w:shd w:val="clear" w:color="auto" w:fill="FFFFFF"/>
        </w:rPr>
        <w:t>Pelatihan yang dilakukan berupa workshop dalam pengembangan media pembelajaran Mikrokontroller berbasis IoT.</w:t>
      </w:r>
      <w:proofErr w:type="gramEnd"/>
      <w:r w:rsidRPr="00F7386B">
        <w:rPr>
          <w:rStyle w:val="longtext"/>
          <w:rFonts w:ascii="Cambria Math" w:hAnsi="Cambria Math"/>
          <w:sz w:val="22"/>
          <w:szCs w:val="22"/>
          <w:shd w:val="clear" w:color="auto" w:fill="FFFFFF"/>
        </w:rPr>
        <w:t xml:space="preserve"> </w:t>
      </w:r>
      <w:proofErr w:type="gramStart"/>
      <w:r w:rsidRPr="00F7386B">
        <w:rPr>
          <w:rStyle w:val="longtext"/>
          <w:rFonts w:ascii="Cambria Math" w:hAnsi="Cambria Math"/>
          <w:sz w:val="22"/>
          <w:szCs w:val="22"/>
          <w:shd w:val="clear" w:color="auto" w:fill="FFFFFF"/>
        </w:rPr>
        <w:t>Kegiatan pelatihan diberikan kepada guru sebagai upaya peningkatan kompetensi dalam pembelajaran Mikrokontroller.</w:t>
      </w:r>
      <w:proofErr w:type="gramEnd"/>
      <w:r w:rsidRPr="00F7386B">
        <w:rPr>
          <w:rStyle w:val="longtext"/>
          <w:rFonts w:ascii="Cambria Math" w:hAnsi="Cambria Math"/>
          <w:sz w:val="22"/>
          <w:szCs w:val="22"/>
          <w:shd w:val="clear" w:color="auto" w:fill="FFFFFF"/>
        </w:rPr>
        <w:t xml:space="preserve"> Pelatihan yang dilakukan </w:t>
      </w:r>
      <w:proofErr w:type="gramStart"/>
      <w:r w:rsidRPr="00F7386B">
        <w:rPr>
          <w:rStyle w:val="longtext"/>
          <w:rFonts w:ascii="Cambria Math" w:hAnsi="Cambria Math"/>
          <w:sz w:val="22"/>
          <w:szCs w:val="22"/>
          <w:shd w:val="clear" w:color="auto" w:fill="FFFFFF"/>
        </w:rPr>
        <w:t>akan</w:t>
      </w:r>
      <w:proofErr w:type="gramEnd"/>
      <w:r w:rsidRPr="00F7386B">
        <w:rPr>
          <w:rStyle w:val="longtext"/>
          <w:rFonts w:ascii="Cambria Math" w:hAnsi="Cambria Math"/>
          <w:sz w:val="22"/>
          <w:szCs w:val="22"/>
          <w:shd w:val="clear" w:color="auto" w:fill="FFFFFF"/>
        </w:rPr>
        <w:t xml:space="preserve"> menjadi suplemen dalam pengembangan media pembelajaran oleh guru untuk peningkatkan </w:t>
      </w:r>
      <w:r w:rsidRPr="00F7386B">
        <w:rPr>
          <w:rStyle w:val="longtext"/>
          <w:rFonts w:ascii="Cambria Math" w:hAnsi="Cambria Math"/>
          <w:i/>
          <w:sz w:val="22"/>
          <w:szCs w:val="22"/>
          <w:shd w:val="clear" w:color="auto" w:fill="FFFFFF"/>
        </w:rPr>
        <w:t>soft skill</w:t>
      </w:r>
      <w:r w:rsidRPr="00F7386B">
        <w:rPr>
          <w:rStyle w:val="longtext"/>
          <w:rFonts w:ascii="Cambria Math" w:hAnsi="Cambria Math"/>
          <w:sz w:val="22"/>
          <w:szCs w:val="22"/>
          <w:shd w:val="clear" w:color="auto" w:fill="FFFFFF"/>
        </w:rPr>
        <w:t xml:space="preserve"> dan </w:t>
      </w:r>
      <w:r w:rsidRPr="00F7386B">
        <w:rPr>
          <w:rStyle w:val="longtext"/>
          <w:rFonts w:ascii="Cambria Math" w:hAnsi="Cambria Math"/>
          <w:i/>
          <w:sz w:val="22"/>
          <w:szCs w:val="22"/>
          <w:shd w:val="clear" w:color="auto" w:fill="FFFFFF"/>
        </w:rPr>
        <w:t>hard skill</w:t>
      </w:r>
      <w:r w:rsidRPr="00F7386B">
        <w:rPr>
          <w:rStyle w:val="longtext"/>
          <w:rFonts w:ascii="Cambria Math" w:hAnsi="Cambria Math"/>
          <w:sz w:val="22"/>
          <w:szCs w:val="22"/>
          <w:shd w:val="clear" w:color="auto" w:fill="FFFFFF"/>
        </w:rPr>
        <w:t xml:space="preserve"> peserta didik. </w:t>
      </w:r>
    </w:p>
    <w:p w:rsidR="00F7386B" w:rsidRPr="00F7386B" w:rsidRDefault="00F7386B" w:rsidP="00FB35C2">
      <w:pPr>
        <w:pStyle w:val="IEEEParagraph"/>
        <w:ind w:right="47" w:firstLine="567"/>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Secara rinci solusi yang diberikan dalam upaya mengatasi permasalahan yang dihadapi oleh pihak sekolah dapat dijelaskan sebagai berikut;</w:t>
      </w:r>
    </w:p>
    <w:p w:rsidR="00F7386B" w:rsidRPr="00F7386B" w:rsidRDefault="00F7386B" w:rsidP="00D12B95">
      <w:pPr>
        <w:pStyle w:val="IEEEParagraph"/>
        <w:numPr>
          <w:ilvl w:val="0"/>
          <w:numId w:val="23"/>
        </w:numPr>
        <w:ind w:left="284" w:right="47" w:hanging="284"/>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Pengenalan konsep IoT</w:t>
      </w:r>
    </w:p>
    <w:p w:rsidR="00F7386B" w:rsidRPr="00F7386B" w:rsidRDefault="00F7386B" w:rsidP="00F7386B">
      <w:pPr>
        <w:pStyle w:val="IEEEParagraph"/>
        <w:numPr>
          <w:ilvl w:val="0"/>
          <w:numId w:val="23"/>
        </w:numPr>
        <w:ind w:left="284" w:right="47" w:hanging="284"/>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Pengenalan sensor dan aktuator</w:t>
      </w:r>
    </w:p>
    <w:p w:rsidR="00F7386B" w:rsidRPr="00F7386B" w:rsidRDefault="00F7386B" w:rsidP="00F7386B">
      <w:pPr>
        <w:pStyle w:val="IEEEParagraph"/>
        <w:numPr>
          <w:ilvl w:val="0"/>
          <w:numId w:val="23"/>
        </w:numPr>
        <w:ind w:left="284" w:right="47" w:hanging="284"/>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Pengenalan NodeMCU</w:t>
      </w:r>
    </w:p>
    <w:p w:rsidR="00F7386B" w:rsidRPr="00F7386B" w:rsidRDefault="00F7386B" w:rsidP="00F7386B">
      <w:pPr>
        <w:pStyle w:val="IEEEParagraph"/>
        <w:numPr>
          <w:ilvl w:val="0"/>
          <w:numId w:val="23"/>
        </w:numPr>
        <w:ind w:left="284" w:right="47" w:hanging="284"/>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 xml:space="preserve">Pembuatan </w:t>
      </w:r>
      <w:r w:rsidRPr="00F7386B">
        <w:rPr>
          <w:rStyle w:val="longtext"/>
          <w:rFonts w:ascii="Cambria Math" w:hAnsi="Cambria Math"/>
          <w:i/>
          <w:sz w:val="22"/>
          <w:szCs w:val="22"/>
          <w:shd w:val="clear" w:color="auto" w:fill="FFFFFF"/>
        </w:rPr>
        <w:t>souce code</w:t>
      </w:r>
      <w:r w:rsidRPr="00F7386B">
        <w:rPr>
          <w:rStyle w:val="longtext"/>
          <w:rFonts w:ascii="Cambria Math" w:hAnsi="Cambria Math"/>
          <w:sz w:val="22"/>
          <w:szCs w:val="22"/>
          <w:shd w:val="clear" w:color="auto" w:fill="FFFFFF"/>
        </w:rPr>
        <w:t xml:space="preserve"> untuk aplikasi IoT menggunakan perangkat lunak Arduino IDE.</w:t>
      </w:r>
    </w:p>
    <w:p w:rsidR="00F7386B" w:rsidRPr="00F7386B" w:rsidRDefault="00F7386B" w:rsidP="00F7386B">
      <w:pPr>
        <w:pStyle w:val="IEEEParagraph"/>
        <w:numPr>
          <w:ilvl w:val="0"/>
          <w:numId w:val="23"/>
        </w:numPr>
        <w:ind w:left="284" w:right="47" w:hanging="284"/>
        <w:rPr>
          <w:rStyle w:val="longtext"/>
          <w:rFonts w:ascii="Cambria Math" w:hAnsi="Cambria Math" w:hint="eastAsia"/>
          <w:sz w:val="22"/>
          <w:szCs w:val="22"/>
          <w:shd w:val="clear" w:color="auto" w:fill="FFFFFF"/>
        </w:rPr>
      </w:pPr>
      <w:r w:rsidRPr="00F7386B">
        <w:rPr>
          <w:rStyle w:val="longtext"/>
          <w:rFonts w:ascii="Cambria Math" w:hAnsi="Cambria Math"/>
          <w:sz w:val="22"/>
          <w:szCs w:val="22"/>
          <w:shd w:val="clear" w:color="auto" w:fill="FFFFFF"/>
        </w:rPr>
        <w:t>Praktek langsung mendesain dan mengaplikasikan IoT untuk mengontrol beban lampu berbasis internet. Kegiatan yang dilakukan berupa pemberian teori dan praktek langsung dalam membuat aplikasi IoT dengan objek menghidupkan dan mematikan lampu menggunakan s</w:t>
      </w:r>
      <w:r w:rsidRPr="00F7386B">
        <w:rPr>
          <w:rStyle w:val="longtext"/>
          <w:rFonts w:ascii="Cambria Math" w:hAnsi="Cambria Math"/>
          <w:i/>
          <w:sz w:val="22"/>
          <w:szCs w:val="22"/>
          <w:shd w:val="clear" w:color="auto" w:fill="FFFFFF"/>
        </w:rPr>
        <w:t>martphone</w:t>
      </w:r>
      <w:r w:rsidRPr="00F7386B">
        <w:rPr>
          <w:rStyle w:val="longtext"/>
          <w:rFonts w:ascii="Cambria Math" w:hAnsi="Cambria Math"/>
          <w:sz w:val="22"/>
          <w:szCs w:val="22"/>
          <w:shd w:val="clear" w:color="auto" w:fill="FFFFFF"/>
        </w:rPr>
        <w:t xml:space="preserve">. </w:t>
      </w:r>
    </w:p>
    <w:p w:rsidR="00D12B95" w:rsidRDefault="00D12B95" w:rsidP="00C73519">
      <w:pPr>
        <w:spacing w:after="0"/>
        <w:rPr>
          <w:rFonts w:ascii="Cambria Math" w:hAnsi="Cambria Math" w:cs="Calibri"/>
          <w:lang w:val="en-US"/>
        </w:rPr>
      </w:pPr>
      <w:proofErr w:type="gramStart"/>
      <w:r>
        <w:rPr>
          <w:rFonts w:ascii="Cambria Math" w:hAnsi="Cambria Math" w:cs="Calibri"/>
          <w:lang w:val="en-US"/>
        </w:rPr>
        <w:t>Berikut prosedur yang dilakukan dalam rangka kesuksesan kegiatan yang adilakukan.</w:t>
      </w:r>
      <w:proofErr w:type="gramEnd"/>
    </w:p>
    <w:p w:rsidR="00D12B95" w:rsidRPr="00D12B95" w:rsidRDefault="00D12B95" w:rsidP="00D12B95">
      <w:pPr>
        <w:pStyle w:val="ListParagraph"/>
        <w:numPr>
          <w:ilvl w:val="0"/>
          <w:numId w:val="24"/>
        </w:numPr>
        <w:spacing w:after="0" w:line="240" w:lineRule="auto"/>
        <w:ind w:left="284" w:hanging="284"/>
        <w:jc w:val="both"/>
        <w:rPr>
          <w:rFonts w:ascii="Cambria Math" w:hAnsi="Cambria Math"/>
          <w:szCs w:val="20"/>
          <w:lang w:eastAsia="id-ID"/>
        </w:rPr>
      </w:pPr>
      <w:r w:rsidRPr="00D12B95">
        <w:rPr>
          <w:rFonts w:ascii="Cambria Math" w:hAnsi="Cambria Math"/>
          <w:szCs w:val="20"/>
          <w:lang w:eastAsia="id-ID"/>
        </w:rPr>
        <w:t>Tahap persiapan</w:t>
      </w:r>
    </w:p>
    <w:p w:rsidR="00D12B95" w:rsidRPr="00D12B95" w:rsidRDefault="00D12B95" w:rsidP="00D12B95">
      <w:pPr>
        <w:pStyle w:val="ListParagraph"/>
        <w:ind w:left="284"/>
        <w:rPr>
          <w:rFonts w:ascii="Cambria Math" w:hAnsi="Cambria Math"/>
          <w:szCs w:val="20"/>
          <w:lang w:eastAsia="id-ID"/>
        </w:rPr>
      </w:pPr>
      <w:r w:rsidRPr="00D12B95">
        <w:rPr>
          <w:rFonts w:ascii="Cambria Math" w:hAnsi="Cambria Math"/>
          <w:szCs w:val="20"/>
          <w:lang w:eastAsia="id-ID"/>
        </w:rPr>
        <w:t>Persiapan perlu dilakukan untuk terlaksananya kegiatan dengan baik serta tujuan yang diharapkan bisa tercapai, persiapan yang dilakukan antara lain adalah</w:t>
      </w:r>
    </w:p>
    <w:p w:rsidR="00D12B95" w:rsidRPr="00D12B95" w:rsidRDefault="00D12B95" w:rsidP="00D12B95">
      <w:pPr>
        <w:pStyle w:val="ListParagraph"/>
        <w:numPr>
          <w:ilvl w:val="0"/>
          <w:numId w:val="25"/>
        </w:numPr>
        <w:spacing w:after="0" w:line="240" w:lineRule="auto"/>
        <w:ind w:left="567" w:hanging="283"/>
        <w:jc w:val="both"/>
        <w:rPr>
          <w:rFonts w:ascii="Cambria Math" w:hAnsi="Cambria Math"/>
          <w:szCs w:val="20"/>
          <w:lang w:eastAsia="id-ID"/>
        </w:rPr>
      </w:pPr>
      <w:r w:rsidRPr="00D12B95">
        <w:rPr>
          <w:rFonts w:ascii="Cambria Math" w:hAnsi="Cambria Math"/>
          <w:szCs w:val="20"/>
          <w:lang w:eastAsia="id-ID"/>
        </w:rPr>
        <w:t>Melakukan observasi sebagai upaya menghimpun informasi dan gambaran yang jelas terhadap kegiatan yang akan dilakukan.</w:t>
      </w:r>
    </w:p>
    <w:p w:rsidR="00D12B95" w:rsidRPr="00D12B95" w:rsidRDefault="00D12B95" w:rsidP="00D12B95">
      <w:pPr>
        <w:pStyle w:val="ListParagraph"/>
        <w:numPr>
          <w:ilvl w:val="0"/>
          <w:numId w:val="25"/>
        </w:numPr>
        <w:spacing w:after="0" w:line="240" w:lineRule="auto"/>
        <w:ind w:left="567" w:hanging="283"/>
        <w:jc w:val="both"/>
        <w:rPr>
          <w:rFonts w:ascii="Cambria Math" w:hAnsi="Cambria Math"/>
          <w:szCs w:val="20"/>
          <w:lang w:eastAsia="id-ID"/>
        </w:rPr>
      </w:pPr>
      <w:r w:rsidRPr="00D12B95">
        <w:rPr>
          <w:rFonts w:ascii="Cambria Math" w:hAnsi="Cambria Math"/>
          <w:szCs w:val="20"/>
          <w:lang w:eastAsia="id-ID"/>
        </w:rPr>
        <w:lastRenderedPageBreak/>
        <w:t xml:space="preserve">Melakukan pertemuan dan berdiskusi dengan seluruh tim untuk menetapkan langkah-langkah yang akan dilakukan dalam kegiatan serta menetapkan materi yang akan diberikan </w:t>
      </w:r>
    </w:p>
    <w:p w:rsidR="00D12B95" w:rsidRPr="00D12B95" w:rsidRDefault="00D12B95" w:rsidP="00D12B95">
      <w:pPr>
        <w:pStyle w:val="ListParagraph"/>
        <w:numPr>
          <w:ilvl w:val="0"/>
          <w:numId w:val="24"/>
        </w:numPr>
        <w:spacing w:after="0" w:line="240" w:lineRule="auto"/>
        <w:ind w:left="284" w:hanging="284"/>
        <w:jc w:val="both"/>
        <w:rPr>
          <w:rFonts w:ascii="Cambria Math" w:hAnsi="Cambria Math"/>
          <w:szCs w:val="20"/>
          <w:lang w:eastAsia="id-ID"/>
        </w:rPr>
      </w:pPr>
      <w:r w:rsidRPr="00D12B95">
        <w:rPr>
          <w:rFonts w:ascii="Cambria Math" w:hAnsi="Cambria Math"/>
          <w:szCs w:val="20"/>
          <w:lang w:eastAsia="id-ID"/>
        </w:rPr>
        <w:t>Tahap pelaksanaan kegiatan</w:t>
      </w:r>
    </w:p>
    <w:p w:rsidR="00D12B95" w:rsidRPr="00D12B95" w:rsidRDefault="00D12B95" w:rsidP="00D12B95">
      <w:pPr>
        <w:spacing w:after="0"/>
        <w:ind w:firstLine="284"/>
        <w:rPr>
          <w:rFonts w:ascii="Cambria Math" w:hAnsi="Cambria Math"/>
          <w:szCs w:val="20"/>
          <w:lang w:eastAsia="id-ID"/>
        </w:rPr>
      </w:pPr>
      <w:r w:rsidRPr="00D12B95">
        <w:rPr>
          <w:rFonts w:ascii="Cambria Math" w:hAnsi="Cambria Math"/>
          <w:szCs w:val="20"/>
          <w:lang w:eastAsia="id-ID"/>
        </w:rPr>
        <w:t>Kegiatan pelatihan dilaksanakan dalam dua skenario, yakni;</w:t>
      </w:r>
    </w:p>
    <w:p w:rsidR="00D12B95" w:rsidRPr="00D12B95" w:rsidRDefault="00D12B95" w:rsidP="00D12B95">
      <w:pPr>
        <w:pStyle w:val="ListParagraph"/>
        <w:numPr>
          <w:ilvl w:val="0"/>
          <w:numId w:val="26"/>
        </w:numPr>
        <w:spacing w:after="0" w:line="240" w:lineRule="auto"/>
        <w:ind w:left="567" w:hanging="283"/>
        <w:jc w:val="both"/>
        <w:rPr>
          <w:rFonts w:ascii="Cambria Math" w:hAnsi="Cambria Math"/>
          <w:szCs w:val="20"/>
          <w:lang w:eastAsia="id-ID"/>
        </w:rPr>
      </w:pPr>
      <w:r w:rsidRPr="00D12B95">
        <w:rPr>
          <w:rFonts w:ascii="Cambria Math" w:hAnsi="Cambria Math"/>
          <w:szCs w:val="20"/>
          <w:lang w:eastAsia="id-ID"/>
        </w:rPr>
        <w:t xml:space="preserve">Penyampaian materi secara teoritis serta melakukan diskusi dan tanya jawab dengan peserta untuk mengetahui kemampuan awal peserta tentang materi yang disampaikan. Materi yang diberikan pada kegiatan teori adalah tentang konsep IoT, pengenalan sensor dan actuator, pengenalan NodeMCU, pengenalan perangkat lunak Arduino IDE dan bagaimana cara membuat </w:t>
      </w:r>
      <w:r w:rsidRPr="00D12B95">
        <w:rPr>
          <w:rFonts w:ascii="Cambria Math" w:hAnsi="Cambria Math"/>
          <w:i/>
          <w:szCs w:val="20"/>
          <w:lang w:eastAsia="id-ID"/>
        </w:rPr>
        <w:t>sour code</w:t>
      </w:r>
      <w:r w:rsidRPr="00D12B95">
        <w:rPr>
          <w:rFonts w:ascii="Cambria Math" w:hAnsi="Cambria Math"/>
          <w:szCs w:val="20"/>
          <w:lang w:eastAsia="id-ID"/>
        </w:rPr>
        <w:t xml:space="preserve"> untuk aplikasi IoT.</w:t>
      </w:r>
    </w:p>
    <w:p w:rsidR="00D12B95" w:rsidRPr="00D12B95" w:rsidRDefault="00D12B95" w:rsidP="00D12B95">
      <w:pPr>
        <w:pStyle w:val="ListParagraph"/>
        <w:numPr>
          <w:ilvl w:val="0"/>
          <w:numId w:val="26"/>
        </w:numPr>
        <w:spacing w:after="0" w:line="240" w:lineRule="auto"/>
        <w:ind w:left="567" w:hanging="283"/>
        <w:jc w:val="both"/>
        <w:rPr>
          <w:rFonts w:ascii="Cambria Math" w:hAnsi="Cambria Math"/>
          <w:szCs w:val="20"/>
          <w:lang w:eastAsia="id-ID"/>
        </w:rPr>
      </w:pPr>
      <w:r w:rsidRPr="00D12B95">
        <w:rPr>
          <w:rFonts w:ascii="Cambria Math" w:hAnsi="Cambria Math"/>
          <w:szCs w:val="20"/>
          <w:lang w:eastAsia="id-ID"/>
        </w:rPr>
        <w:t xml:space="preserve">Kegiatan praktek langsung dalam mendesain dan membuat aplikasi IoT. </w:t>
      </w:r>
    </w:p>
    <w:p w:rsidR="00D12B95" w:rsidRPr="00D12B95" w:rsidRDefault="00D12B95" w:rsidP="00D12B95">
      <w:pPr>
        <w:pStyle w:val="ListParagraph"/>
        <w:spacing w:after="0"/>
        <w:ind w:left="567"/>
        <w:jc w:val="both"/>
        <w:rPr>
          <w:rFonts w:ascii="Cambria Math" w:hAnsi="Cambria Math"/>
          <w:szCs w:val="20"/>
          <w:lang w:eastAsia="id-ID"/>
        </w:rPr>
      </w:pPr>
      <w:r w:rsidRPr="00D12B95">
        <w:rPr>
          <w:rFonts w:ascii="Cambria Math" w:hAnsi="Cambria Math"/>
          <w:szCs w:val="20"/>
          <w:lang w:eastAsia="id-ID"/>
        </w:rPr>
        <w:t xml:space="preserve">Setelah peserta mendapatkan teori maka dilanjutkan dengan kegiatan praktek dalam membuat alikasi IoT. Topik yang dipilih adalah membuat desain dan aplikasi IoT dalam menghidupkan dan mematikan lampu menggunakan </w:t>
      </w:r>
      <w:r w:rsidRPr="00D12B95">
        <w:rPr>
          <w:rFonts w:ascii="Cambria Math" w:hAnsi="Cambria Math"/>
          <w:i/>
          <w:szCs w:val="20"/>
          <w:lang w:eastAsia="id-ID"/>
        </w:rPr>
        <w:t>smartphone.</w:t>
      </w:r>
      <w:r w:rsidRPr="00D12B95">
        <w:rPr>
          <w:rFonts w:ascii="Cambria Math" w:hAnsi="Cambria Math"/>
          <w:szCs w:val="20"/>
          <w:lang w:eastAsia="id-ID"/>
        </w:rPr>
        <w:t xml:space="preserve"> </w:t>
      </w:r>
    </w:p>
    <w:p w:rsidR="00E1216D" w:rsidRPr="0083484D" w:rsidRDefault="00E1216D" w:rsidP="00652831">
      <w:pPr>
        <w:spacing w:after="0" w:line="240" w:lineRule="auto"/>
        <w:jc w:val="both"/>
        <w:rPr>
          <w:rFonts w:ascii="Cambria Math" w:hAnsi="Cambria Math" w:cs="Calibri"/>
          <w:sz w:val="20"/>
          <w:szCs w:val="24"/>
          <w:lang w:val="en-US"/>
        </w:rPr>
      </w:pPr>
    </w:p>
    <w:p w:rsidR="0084423F" w:rsidRPr="0083484D" w:rsidRDefault="004C46E9" w:rsidP="00166643">
      <w:pPr>
        <w:spacing w:after="120" w:line="240" w:lineRule="auto"/>
        <w:jc w:val="both"/>
        <w:rPr>
          <w:rFonts w:ascii="Cambria Math" w:hAnsi="Cambria Math" w:cs="Calibri"/>
          <w:b/>
          <w:sz w:val="28"/>
          <w:szCs w:val="24"/>
          <w:lang w:val="en-US"/>
        </w:rPr>
      </w:pPr>
      <w:r w:rsidRPr="0083484D">
        <w:rPr>
          <w:rFonts w:ascii="Cambria Math" w:hAnsi="Cambria Math" w:cs="Calibri"/>
          <w:b/>
          <w:sz w:val="24"/>
          <w:szCs w:val="24"/>
          <w:lang w:val="en-US"/>
        </w:rPr>
        <w:t>MET</w:t>
      </w:r>
      <w:r>
        <w:rPr>
          <w:rFonts w:ascii="Cambria Math" w:hAnsi="Cambria Math" w:cs="Calibri"/>
          <w:b/>
          <w:sz w:val="24"/>
          <w:szCs w:val="24"/>
          <w:lang w:val="en-US"/>
        </w:rPr>
        <w:t>ODE PELAKSANAAN</w:t>
      </w:r>
    </w:p>
    <w:p w:rsid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Tempat dan Waktu</w:t>
      </w:r>
    </w:p>
    <w:p w:rsidR="00D12B95" w:rsidRDefault="00D12B95" w:rsidP="00FB35C2">
      <w:pPr>
        <w:spacing w:after="0" w:line="240" w:lineRule="auto"/>
        <w:ind w:firstLine="567"/>
        <w:jc w:val="both"/>
        <w:rPr>
          <w:rFonts w:ascii="Cambria Math" w:hAnsi="Cambria Math" w:cs="Calibri"/>
          <w:b/>
          <w:lang w:val="en-US"/>
        </w:rPr>
      </w:pPr>
      <w:proofErr w:type="gramStart"/>
      <w:r>
        <w:rPr>
          <w:rFonts w:ascii="Cambria Math" w:hAnsi="Cambria Math" w:cs="Calibri"/>
          <w:lang w:val="en-US"/>
        </w:rPr>
        <w:t>Kegiatan pelatihan dilakukan di tempat mitra, yaitu SMK N 1 Sungai Limau pada tanggal 28 s/d 30 November 2021.</w:t>
      </w:r>
      <w:proofErr w:type="gramEnd"/>
    </w:p>
    <w:p w:rsid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Khalayak Sasaran</w:t>
      </w:r>
    </w:p>
    <w:p w:rsidR="00FB35C2" w:rsidRPr="00FB35C2" w:rsidRDefault="00FB35C2" w:rsidP="00FB35C2">
      <w:pPr>
        <w:spacing w:after="0" w:line="240" w:lineRule="auto"/>
        <w:ind w:firstLine="567"/>
        <w:jc w:val="both"/>
        <w:rPr>
          <w:rFonts w:ascii="Cambria Math" w:hAnsi="Cambria Math" w:cs="Calibri"/>
          <w:lang w:val="en-US"/>
        </w:rPr>
      </w:pPr>
      <w:proofErr w:type="gramStart"/>
      <w:r w:rsidRPr="00FB35C2">
        <w:rPr>
          <w:rFonts w:ascii="Cambria Math" w:hAnsi="Cambria Math" w:cs="Calibri"/>
          <w:lang w:val="en-US"/>
        </w:rPr>
        <w:t xml:space="preserve">Kegiatan yang dilakukan bertujuan untuk </w:t>
      </w:r>
      <w:r>
        <w:rPr>
          <w:rFonts w:ascii="Cambria Math" w:hAnsi="Cambria Math" w:cs="Calibri"/>
          <w:lang w:val="en-US"/>
        </w:rPr>
        <w:t>memberikan solusi terhadap permasalahan yang sedang dihadapi oleh guru maka sasaran dari kegiatan ini adalah guru.</w:t>
      </w:r>
      <w:proofErr w:type="gramEnd"/>
      <w:r>
        <w:rPr>
          <w:rFonts w:ascii="Cambria Math" w:hAnsi="Cambria Math" w:cs="Calibri"/>
          <w:lang w:val="en-US"/>
        </w:rPr>
        <w:t xml:space="preserve"> </w:t>
      </w:r>
      <w:proofErr w:type="gramStart"/>
      <w:r>
        <w:rPr>
          <w:rFonts w:ascii="Cambria Math" w:hAnsi="Cambria Math" w:cs="Calibri"/>
          <w:lang w:val="en-US"/>
        </w:rPr>
        <w:t>Peserta kegiatan pelatihan adalah guru yang mengajar pada program studi Teknik Elektronika Industri di SMK</w:t>
      </w:r>
      <w:r w:rsidR="00B63C6F">
        <w:rPr>
          <w:rFonts w:ascii="Cambria Math" w:hAnsi="Cambria Math" w:cs="Calibri"/>
          <w:lang w:val="en-US"/>
        </w:rPr>
        <w:t xml:space="preserve"> </w:t>
      </w:r>
      <w:r>
        <w:rPr>
          <w:rFonts w:ascii="Cambria Math" w:hAnsi="Cambria Math" w:cs="Calibri"/>
          <w:lang w:val="en-US"/>
        </w:rPr>
        <w:t>N 1 Sungai Limau.</w:t>
      </w:r>
      <w:proofErr w:type="gramEnd"/>
      <w:r>
        <w:rPr>
          <w:rFonts w:ascii="Cambria Math" w:hAnsi="Cambria Math" w:cs="Calibri"/>
          <w:lang w:val="en-US"/>
        </w:rPr>
        <w:t xml:space="preserve"> </w:t>
      </w:r>
    </w:p>
    <w:p w:rsid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Metode Pengabdian</w:t>
      </w:r>
    </w:p>
    <w:p w:rsidR="006F0F85" w:rsidRDefault="00FB35C2" w:rsidP="006F0F85">
      <w:pPr>
        <w:spacing w:after="120" w:line="240" w:lineRule="auto"/>
        <w:ind w:firstLine="567"/>
        <w:jc w:val="both"/>
        <w:rPr>
          <w:rFonts w:ascii="Cambria Math" w:hAnsi="Cambria Math" w:cs="Calibri"/>
          <w:lang w:val="en-US"/>
        </w:rPr>
      </w:pPr>
      <w:r w:rsidRPr="006F0F85">
        <w:rPr>
          <w:rFonts w:ascii="Cambria Math" w:hAnsi="Cambria Math"/>
          <w:szCs w:val="20"/>
          <w:lang w:eastAsia="id-ID"/>
        </w:rPr>
        <w:t xml:space="preserve">Berdasarkan kepada permasalahan yang dimiliki oleh mitra kegiatan, maka solusi yang dilakukan adalah dengan mengadakan kegiatan pelatihan berupa workshop aplikasi dari IoT. Workshop yang dilakukan berupa pengembangan media pembelajaran Mikrokontroller berbasis IoT sebagai upaya peningkatan kompetesni dan keterampilan guru. Metode kegiatan yang dilakukan berupa </w:t>
      </w:r>
      <w:r w:rsidRPr="006F0F85">
        <w:rPr>
          <w:rFonts w:ascii="Cambria Math" w:hAnsi="Cambria Math"/>
          <w:i/>
          <w:szCs w:val="20"/>
          <w:lang w:eastAsia="id-ID"/>
        </w:rPr>
        <w:t>difusi ipteks</w:t>
      </w:r>
      <w:r w:rsidRPr="006F0F85">
        <w:rPr>
          <w:rFonts w:ascii="Cambria Math" w:hAnsi="Cambria Math"/>
          <w:szCs w:val="20"/>
          <w:lang w:eastAsia="id-ID"/>
        </w:rPr>
        <w:t xml:space="preserve"> karena menghasilkan sebuah produk berupa trainer mikrokontroller berbasis IoT. Trainer ini juga dapat dimanfaatkan oleh guru dalam proses pembelajaran dikelas terutama pembelajaran pratikum.</w:t>
      </w:r>
      <w:r w:rsidR="006F0F85">
        <w:rPr>
          <w:rFonts w:ascii="Cambria Math" w:hAnsi="Cambria Math"/>
          <w:szCs w:val="20"/>
          <w:lang w:val="en-US" w:eastAsia="id-ID"/>
        </w:rPr>
        <w:t xml:space="preserve"> </w:t>
      </w:r>
      <w:proofErr w:type="gramStart"/>
      <w:r w:rsidR="006F0F85">
        <w:rPr>
          <w:rFonts w:ascii="Cambria Math" w:hAnsi="Cambria Math" w:cs="Calibri"/>
          <w:lang w:val="en-US"/>
        </w:rPr>
        <w:t>Metode yang digunakan dalam penyampaian materi baik yang bersifat teori maupun praktek menggunakan ceramah dan Tanya jawab serta praktek langsung membuat aplikasi IoT.</w:t>
      </w:r>
      <w:proofErr w:type="gramEnd"/>
    </w:p>
    <w:p w:rsidR="006F0F85" w:rsidRDefault="006F0F85" w:rsidP="006F0F85">
      <w:pPr>
        <w:pStyle w:val="ListParagraph"/>
        <w:numPr>
          <w:ilvl w:val="0"/>
          <w:numId w:val="27"/>
        </w:numPr>
        <w:spacing w:after="120" w:line="240" w:lineRule="auto"/>
        <w:ind w:left="284" w:hanging="284"/>
        <w:jc w:val="both"/>
        <w:rPr>
          <w:rFonts w:ascii="Cambria Math" w:hAnsi="Cambria Math" w:cs="Calibri"/>
          <w:lang w:val="en-US"/>
        </w:rPr>
      </w:pPr>
      <w:r>
        <w:rPr>
          <w:rFonts w:ascii="Cambria Math" w:hAnsi="Cambria Math" w:cs="Calibri"/>
          <w:lang w:val="en-US"/>
        </w:rPr>
        <w:t>Metode ceramah dan tanya jawab</w:t>
      </w:r>
    </w:p>
    <w:p w:rsidR="006F0F85" w:rsidRDefault="006F0F85" w:rsidP="006F0F85">
      <w:pPr>
        <w:pStyle w:val="ListParagraph"/>
        <w:spacing w:after="120" w:line="240" w:lineRule="auto"/>
        <w:ind w:left="284"/>
        <w:jc w:val="both"/>
        <w:rPr>
          <w:rFonts w:ascii="Cambria Math" w:hAnsi="Cambria Math" w:cs="Calibri"/>
          <w:lang w:val="en-US"/>
        </w:rPr>
      </w:pPr>
      <w:proofErr w:type="gramStart"/>
      <w:r>
        <w:rPr>
          <w:rFonts w:ascii="Cambria Math" w:hAnsi="Cambria Math" w:cs="Calibri"/>
          <w:lang w:val="en-US"/>
        </w:rPr>
        <w:t>Metode ini dipandang sesuai dalam penyampaian materi secara teoritis.</w:t>
      </w:r>
      <w:proofErr w:type="gramEnd"/>
      <w:r>
        <w:rPr>
          <w:rFonts w:ascii="Cambria Math" w:hAnsi="Cambria Math" w:cs="Calibri"/>
          <w:lang w:val="en-US"/>
        </w:rPr>
        <w:t xml:space="preserve"> Melalui </w:t>
      </w:r>
      <w:proofErr w:type="gramStart"/>
      <w:r>
        <w:rPr>
          <w:rFonts w:ascii="Cambria Math" w:hAnsi="Cambria Math" w:cs="Calibri"/>
          <w:lang w:val="en-US"/>
        </w:rPr>
        <w:t>tanya</w:t>
      </w:r>
      <w:proofErr w:type="gramEnd"/>
      <w:r>
        <w:rPr>
          <w:rFonts w:ascii="Cambria Math" w:hAnsi="Cambria Math" w:cs="Calibri"/>
          <w:lang w:val="en-US"/>
        </w:rPr>
        <w:t xml:space="preserve"> jawab dengan peserta kegiatan, tim pelaksana dapat mengadakan penjajakan mengenai kemampuan awal peserta tentang materi yang disampaikan.</w:t>
      </w:r>
    </w:p>
    <w:p w:rsidR="006F0F85" w:rsidRDefault="006F0F85" w:rsidP="006F0F85">
      <w:pPr>
        <w:pStyle w:val="ListParagraph"/>
        <w:numPr>
          <w:ilvl w:val="0"/>
          <w:numId w:val="27"/>
        </w:numPr>
        <w:spacing w:after="120" w:line="240" w:lineRule="auto"/>
        <w:ind w:left="284" w:hanging="284"/>
        <w:jc w:val="both"/>
        <w:rPr>
          <w:rFonts w:ascii="Cambria Math" w:hAnsi="Cambria Math" w:cs="Calibri"/>
          <w:lang w:val="en-US"/>
        </w:rPr>
      </w:pPr>
      <w:r>
        <w:rPr>
          <w:rFonts w:ascii="Cambria Math" w:hAnsi="Cambria Math" w:cs="Calibri"/>
          <w:lang w:val="en-US"/>
        </w:rPr>
        <w:t>Praktek langsung</w:t>
      </w:r>
    </w:p>
    <w:p w:rsidR="006F0F85" w:rsidRDefault="006F0F85" w:rsidP="006F0F85">
      <w:pPr>
        <w:pStyle w:val="ListParagraph"/>
        <w:spacing w:after="120" w:line="240" w:lineRule="auto"/>
        <w:ind w:left="284"/>
        <w:jc w:val="both"/>
        <w:rPr>
          <w:rFonts w:ascii="Cambria Math" w:hAnsi="Cambria Math"/>
          <w:lang w:val="en-US"/>
        </w:rPr>
      </w:pPr>
      <w:r w:rsidRPr="006F0F85">
        <w:rPr>
          <w:rFonts w:ascii="Cambria Math" w:hAnsi="Cambria Math"/>
        </w:rPr>
        <w:t xml:space="preserve">Setelah peserta kegiatan mendapatkan pengetahuan secara teoritis, kemudian diadakan kegiatan praktek secara langsung. Kegiatan praktek sebagai aplikasi dari IoT yang dipilih adalah membuat desain dan aplikasi dari IoT untuk kendali beban listrik berbasis internet. Pada kegiatan praktek ini, peserta mempraktekan langsung membuat </w:t>
      </w:r>
      <w:r w:rsidRPr="006F0F85">
        <w:rPr>
          <w:rFonts w:ascii="Cambria Math" w:hAnsi="Cambria Math"/>
          <w:i/>
        </w:rPr>
        <w:t>source code</w:t>
      </w:r>
      <w:r w:rsidRPr="006F0F85">
        <w:rPr>
          <w:rFonts w:ascii="Cambria Math" w:hAnsi="Cambria Math"/>
        </w:rPr>
        <w:t xml:space="preserve"> pemrograman IoT menggunakan NodeMCU untuk mengontrol beban kelistrikan berbasis internet.</w:t>
      </w:r>
    </w:p>
    <w:p w:rsidR="00C73519" w:rsidRDefault="00C73519" w:rsidP="006F0F85">
      <w:pPr>
        <w:pStyle w:val="ListParagraph"/>
        <w:spacing w:after="120" w:line="240" w:lineRule="auto"/>
        <w:ind w:left="284"/>
        <w:jc w:val="both"/>
        <w:rPr>
          <w:rFonts w:ascii="Cambria Math" w:hAnsi="Cambria Math"/>
          <w:lang w:val="en-US"/>
        </w:rPr>
      </w:pPr>
    </w:p>
    <w:p w:rsidR="00C73519" w:rsidRPr="00C73519" w:rsidRDefault="00C73519" w:rsidP="006F0F85">
      <w:pPr>
        <w:pStyle w:val="ListParagraph"/>
        <w:spacing w:after="120" w:line="240" w:lineRule="auto"/>
        <w:ind w:left="284"/>
        <w:jc w:val="both"/>
        <w:rPr>
          <w:rFonts w:ascii="Cambria Math" w:hAnsi="Cambria Math" w:cs="Calibri"/>
          <w:lang w:val="en-US"/>
        </w:rPr>
      </w:pPr>
    </w:p>
    <w:p w:rsid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lastRenderedPageBreak/>
        <w:t>Indikator Keberhasilan</w:t>
      </w:r>
    </w:p>
    <w:p w:rsidR="00C73519" w:rsidRDefault="00D11271" w:rsidP="00C73519">
      <w:pPr>
        <w:spacing w:after="120" w:line="240" w:lineRule="auto"/>
        <w:ind w:firstLine="567"/>
        <w:jc w:val="both"/>
        <w:rPr>
          <w:rFonts w:ascii="Cambria Math" w:hAnsi="Cambria Math" w:cs="Calibri"/>
          <w:lang w:val="en-US"/>
        </w:rPr>
      </w:pPr>
      <w:r>
        <w:rPr>
          <w:rFonts w:ascii="Cambria Math" w:hAnsi="Cambria Math" w:cs="Calibri"/>
          <w:lang w:val="en-US"/>
        </w:rPr>
        <w:t>Indikator keberhasilan dari kegiatan ini adalah selesainya purwarupa media pembelajaran pratikum</w:t>
      </w:r>
      <w:r w:rsidR="00C73519">
        <w:rPr>
          <w:rFonts w:ascii="Cambria Math" w:hAnsi="Cambria Math" w:cs="Calibri"/>
          <w:lang w:val="en-US"/>
        </w:rPr>
        <w:t xml:space="preserve"> berupa trainer IoT yang dapat digunakan oleh guru dan siswa dalam proses pembelajaran</w:t>
      </w:r>
    </w:p>
    <w:p w:rsidR="004C46E9" w:rsidRP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Metode Evaluasi</w:t>
      </w:r>
    </w:p>
    <w:p w:rsidR="00C73519" w:rsidRPr="00C73519" w:rsidRDefault="00C73519" w:rsidP="00C73519">
      <w:pPr>
        <w:spacing w:after="0"/>
        <w:ind w:firstLine="567"/>
        <w:jc w:val="both"/>
        <w:rPr>
          <w:rFonts w:ascii="Cambria Math" w:hAnsi="Cambria Math"/>
          <w:szCs w:val="20"/>
          <w:lang w:eastAsia="id-ID"/>
        </w:rPr>
      </w:pPr>
      <w:r w:rsidRPr="00C73519">
        <w:rPr>
          <w:rFonts w:ascii="Cambria Math" w:hAnsi="Cambria Math"/>
          <w:szCs w:val="20"/>
          <w:lang w:eastAsia="id-ID"/>
        </w:rPr>
        <w:t>Agar tujuan yang diharapkan dari pelaksanaan kegiatan tercapai dengan baik serta pelaksanaan kegiatan dapat berjalan dengan lanc</w:t>
      </w:r>
      <w:r w:rsidR="00B63C6F">
        <w:rPr>
          <w:rFonts w:ascii="Cambria Math" w:hAnsi="Cambria Math"/>
          <w:szCs w:val="20"/>
          <w:lang w:val="en-US" w:eastAsia="id-ID"/>
        </w:rPr>
        <w:t>a</w:t>
      </w:r>
      <w:r w:rsidRPr="00C73519">
        <w:rPr>
          <w:rFonts w:ascii="Cambria Math" w:hAnsi="Cambria Math"/>
          <w:szCs w:val="20"/>
          <w:lang w:eastAsia="id-ID"/>
        </w:rPr>
        <w:t>r maka perlu diadakan suatu evaluasi. Evaluasi dilakukan terhadap dua aspek kegiatan, yaitu proses pekerjaan yang dilakukan dan hasil yang didapatkan.</w:t>
      </w:r>
    </w:p>
    <w:p w:rsidR="00C73519" w:rsidRPr="00C73519" w:rsidRDefault="00C73519" w:rsidP="00C73519">
      <w:pPr>
        <w:pStyle w:val="ListParagraph"/>
        <w:numPr>
          <w:ilvl w:val="0"/>
          <w:numId w:val="30"/>
        </w:numPr>
        <w:spacing w:after="0"/>
        <w:ind w:left="284" w:hanging="284"/>
        <w:rPr>
          <w:rFonts w:ascii="Cambria Math" w:hAnsi="Cambria Math"/>
          <w:lang w:eastAsia="id-ID"/>
        </w:rPr>
      </w:pPr>
      <w:r w:rsidRPr="00C73519">
        <w:rPr>
          <w:rFonts w:ascii="Cambria Math" w:hAnsi="Cambria Math"/>
          <w:lang w:eastAsia="id-ID"/>
        </w:rPr>
        <w:t xml:space="preserve">Evaluasi pada saat proses pelaksanaan kegiatan. </w:t>
      </w:r>
    </w:p>
    <w:p w:rsidR="00C73519" w:rsidRPr="00C73519" w:rsidRDefault="00C73519" w:rsidP="00C73519">
      <w:pPr>
        <w:spacing w:after="0"/>
        <w:ind w:left="284"/>
        <w:jc w:val="both"/>
        <w:rPr>
          <w:rFonts w:ascii="Cambria Math" w:hAnsi="Cambria Math"/>
          <w:lang w:eastAsia="id-ID"/>
        </w:rPr>
      </w:pPr>
      <w:r w:rsidRPr="00C73519">
        <w:rPr>
          <w:rFonts w:ascii="Cambria Math" w:hAnsi="Cambria Math"/>
          <w:lang w:eastAsia="id-ID"/>
        </w:rPr>
        <w:t>Evaluasi yang dilakukan adalah tentang kemampuan awal peserta kegiatan mengenai IoT serta aplikasinya dalam kehidupan seharai-hari. Evaluasi juga dilakukan untuk melihat kemampuan dasar peserta sebagai kemampuan pendukung seperti pengetahuan tentang mikroprosesor, pemograman, senso</w:t>
      </w:r>
      <w:r>
        <w:rPr>
          <w:rFonts w:ascii="Cambria Math" w:hAnsi="Cambria Math"/>
          <w:lang w:eastAsia="id-ID"/>
        </w:rPr>
        <w:t>r dan a</w:t>
      </w:r>
      <w:r>
        <w:rPr>
          <w:rFonts w:ascii="Cambria Math" w:hAnsi="Cambria Math"/>
          <w:lang w:val="en-US" w:eastAsia="id-ID"/>
        </w:rPr>
        <w:t>k</w:t>
      </w:r>
      <w:r w:rsidRPr="00C73519">
        <w:rPr>
          <w:rFonts w:ascii="Cambria Math" w:hAnsi="Cambria Math"/>
          <w:lang w:eastAsia="id-ID"/>
        </w:rPr>
        <w:t>tuator serta rekayasa sistem kontrol.</w:t>
      </w:r>
    </w:p>
    <w:p w:rsidR="00C73519" w:rsidRPr="00C73519" w:rsidRDefault="00C73519" w:rsidP="00C73519">
      <w:pPr>
        <w:pStyle w:val="ListParagraph"/>
        <w:numPr>
          <w:ilvl w:val="0"/>
          <w:numId w:val="30"/>
        </w:numPr>
        <w:spacing w:after="0"/>
        <w:ind w:left="284" w:hanging="284"/>
        <w:rPr>
          <w:rFonts w:ascii="Cambria Math" w:hAnsi="Cambria Math"/>
          <w:lang w:eastAsia="id-ID"/>
        </w:rPr>
      </w:pPr>
      <w:r w:rsidRPr="00C73519">
        <w:rPr>
          <w:rFonts w:ascii="Cambria Math" w:hAnsi="Cambria Math"/>
          <w:lang w:eastAsia="id-ID"/>
        </w:rPr>
        <w:t>Evaluasi hasil kegiatan</w:t>
      </w:r>
    </w:p>
    <w:p w:rsidR="00F604A4" w:rsidRDefault="00C73519" w:rsidP="00C73519">
      <w:pPr>
        <w:spacing w:after="0"/>
        <w:ind w:left="284"/>
        <w:jc w:val="both"/>
        <w:rPr>
          <w:rFonts w:ascii="Cambria Math" w:hAnsi="Cambria Math"/>
          <w:lang w:val="en-US" w:eastAsia="id-ID"/>
        </w:rPr>
      </w:pPr>
      <w:r w:rsidRPr="00C73519">
        <w:rPr>
          <w:rFonts w:ascii="Cambria Math" w:hAnsi="Cambria Math"/>
          <w:lang w:eastAsia="id-ID"/>
        </w:rPr>
        <w:t>Evaluasi ini dilakukan untuk mengetahui tingkat penyerapan materi dan praktek dari kegiatan yang dilakukan.</w:t>
      </w:r>
    </w:p>
    <w:p w:rsidR="00B63C6F" w:rsidRPr="00B63C6F" w:rsidRDefault="00B63C6F" w:rsidP="00C73519">
      <w:pPr>
        <w:spacing w:after="0"/>
        <w:ind w:left="284"/>
        <w:jc w:val="both"/>
        <w:rPr>
          <w:rFonts w:ascii="Cambria Math" w:hAnsi="Cambria Math"/>
          <w:lang w:val="en-US" w:eastAsia="id-ID"/>
        </w:rPr>
      </w:pPr>
    </w:p>
    <w:p w:rsidR="0084423F" w:rsidRPr="0083484D" w:rsidRDefault="004C46E9" w:rsidP="00166643">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HASIL DAN PEMBAHASAN</w:t>
      </w:r>
    </w:p>
    <w:p w:rsidR="00C73519" w:rsidRPr="00C73519" w:rsidRDefault="00C73519" w:rsidP="00C73519">
      <w:pPr>
        <w:pStyle w:val="IEEEParagraph"/>
        <w:ind w:right="43" w:firstLine="567"/>
        <w:rPr>
          <w:rStyle w:val="mediumtext"/>
          <w:rFonts w:ascii="Cambria Math" w:hAnsi="Cambria Math" w:hint="eastAsia"/>
          <w:sz w:val="22"/>
          <w:szCs w:val="22"/>
          <w:shd w:val="clear" w:color="auto" w:fill="FFFFFF"/>
        </w:rPr>
      </w:pPr>
      <w:bookmarkStart w:id="0" w:name="_Toc364748217"/>
      <w:proofErr w:type="gramStart"/>
      <w:r w:rsidRPr="00C73519">
        <w:rPr>
          <w:rStyle w:val="mediumtext"/>
          <w:rFonts w:ascii="Cambria Math" w:hAnsi="Cambria Math"/>
          <w:sz w:val="22"/>
          <w:szCs w:val="22"/>
          <w:shd w:val="clear" w:color="auto" w:fill="FFFFFF"/>
        </w:rPr>
        <w:t>Kegiatan pengabdian dilakukan pada SMK N 1 Sungai Limau dengan peserta sebanyak 15 orang.</w:t>
      </w:r>
      <w:proofErr w:type="gramEnd"/>
      <w:r w:rsidRPr="00C73519">
        <w:rPr>
          <w:rStyle w:val="mediumtext"/>
          <w:rFonts w:ascii="Cambria Math" w:hAnsi="Cambria Math"/>
          <w:sz w:val="22"/>
          <w:szCs w:val="22"/>
          <w:shd w:val="clear" w:color="auto" w:fill="FFFFFF"/>
        </w:rPr>
        <w:t xml:space="preserve"> Pada tahap awal kegiatan dilakukan dengan metode ceramah untuk menjelaskan konsep mengenai IoT, pengenalan mikrokontroller (</w:t>
      </w:r>
      <w:r w:rsidRPr="00C73519">
        <w:rPr>
          <w:rStyle w:val="mediumtext"/>
          <w:rFonts w:ascii="Cambria Math" w:hAnsi="Cambria Math"/>
          <w:i/>
          <w:sz w:val="22"/>
          <w:szCs w:val="22"/>
          <w:shd w:val="clear" w:color="auto" w:fill="FFFFFF"/>
        </w:rPr>
        <w:t>NodeMCU</w:t>
      </w:r>
      <w:r w:rsidRPr="00C73519">
        <w:rPr>
          <w:rStyle w:val="mediumtext"/>
          <w:rFonts w:ascii="Cambria Math" w:hAnsi="Cambria Math"/>
          <w:sz w:val="22"/>
          <w:szCs w:val="22"/>
          <w:shd w:val="clear" w:color="auto" w:fill="FFFFFF"/>
        </w:rPr>
        <w:t xml:space="preserve">), sensor dan aktuator, pembuatan </w:t>
      </w:r>
      <w:r w:rsidRPr="00C73519">
        <w:rPr>
          <w:rStyle w:val="mediumtext"/>
          <w:rFonts w:ascii="Cambria Math" w:hAnsi="Cambria Math"/>
          <w:i/>
          <w:sz w:val="22"/>
          <w:szCs w:val="22"/>
          <w:shd w:val="clear" w:color="auto" w:fill="FFFFFF"/>
        </w:rPr>
        <w:t>source code</w:t>
      </w:r>
      <w:r w:rsidRPr="00C73519">
        <w:rPr>
          <w:rStyle w:val="mediumtext"/>
          <w:rFonts w:ascii="Cambria Math" w:hAnsi="Cambria Math"/>
          <w:sz w:val="22"/>
          <w:szCs w:val="22"/>
          <w:shd w:val="clear" w:color="auto" w:fill="FFFFFF"/>
        </w:rPr>
        <w:t xml:space="preserve"> menggunakan Arduino IDE, serta aplikasi </w:t>
      </w:r>
      <w:r w:rsidRPr="00C73519">
        <w:rPr>
          <w:rStyle w:val="mediumtext"/>
          <w:rFonts w:ascii="Cambria Math" w:hAnsi="Cambria Math"/>
          <w:i/>
          <w:sz w:val="22"/>
          <w:szCs w:val="22"/>
          <w:shd w:val="clear" w:color="auto" w:fill="FFFFFF"/>
        </w:rPr>
        <w:t>Blynk</w:t>
      </w:r>
      <w:r w:rsidRPr="00C73519">
        <w:rPr>
          <w:rStyle w:val="mediumtext"/>
          <w:rFonts w:ascii="Cambria Math" w:hAnsi="Cambria Math"/>
          <w:sz w:val="22"/>
          <w:szCs w:val="22"/>
          <w:shd w:val="clear" w:color="auto" w:fill="FFFFFF"/>
        </w:rPr>
        <w:t xml:space="preserve"> menggunakan </w:t>
      </w:r>
      <w:r w:rsidRPr="00C73519">
        <w:rPr>
          <w:rStyle w:val="mediumtext"/>
          <w:rFonts w:ascii="Cambria Math" w:hAnsi="Cambria Math"/>
          <w:i/>
          <w:sz w:val="22"/>
          <w:szCs w:val="22"/>
          <w:shd w:val="clear" w:color="auto" w:fill="FFFFFF"/>
        </w:rPr>
        <w:t xml:space="preserve">smartphone. </w:t>
      </w:r>
      <w:proofErr w:type="gramStart"/>
      <w:r w:rsidRPr="00C73519">
        <w:rPr>
          <w:rStyle w:val="mediumtext"/>
          <w:rFonts w:ascii="Cambria Math" w:hAnsi="Cambria Math"/>
          <w:sz w:val="22"/>
          <w:szCs w:val="22"/>
          <w:shd w:val="clear" w:color="auto" w:fill="FFFFFF"/>
        </w:rPr>
        <w:t>Kegiatan</w:t>
      </w:r>
      <w:r w:rsidRPr="00C73519">
        <w:rPr>
          <w:rStyle w:val="mediumtext"/>
          <w:rFonts w:ascii="Cambria Math" w:hAnsi="Cambria Math"/>
          <w:i/>
          <w:sz w:val="22"/>
          <w:szCs w:val="22"/>
          <w:shd w:val="clear" w:color="auto" w:fill="FFFFFF"/>
        </w:rPr>
        <w:t xml:space="preserve"> </w:t>
      </w:r>
      <w:r w:rsidRPr="00C73519">
        <w:rPr>
          <w:rStyle w:val="mediumtext"/>
          <w:rFonts w:ascii="Cambria Math" w:hAnsi="Cambria Math"/>
          <w:sz w:val="22"/>
          <w:szCs w:val="22"/>
          <w:shd w:val="clear" w:color="auto" w:fill="FFFFFF"/>
        </w:rPr>
        <w:t>selanjutnya adalah praktek dalam membuat aplikasi IoT dengan objek mengendalikan beban kelistrikan yang ada di rumah tangga.</w:t>
      </w:r>
      <w:proofErr w:type="gramEnd"/>
      <w:r w:rsidRPr="00C73519">
        <w:rPr>
          <w:rStyle w:val="mediumtext"/>
          <w:rFonts w:ascii="Cambria Math" w:hAnsi="Cambria Math"/>
          <w:sz w:val="22"/>
          <w:szCs w:val="22"/>
          <w:shd w:val="clear" w:color="auto" w:fill="FFFFFF"/>
        </w:rPr>
        <w:t xml:space="preserve"> </w:t>
      </w:r>
      <w:proofErr w:type="gramStart"/>
      <w:r w:rsidRPr="00C73519">
        <w:rPr>
          <w:rStyle w:val="mediumtext"/>
          <w:rFonts w:ascii="Cambria Math" w:hAnsi="Cambria Math"/>
          <w:sz w:val="22"/>
          <w:szCs w:val="22"/>
          <w:shd w:val="clear" w:color="auto" w:fill="FFFFFF"/>
        </w:rPr>
        <w:t>Beban kelistrikan ini dianalogikan dengan menggunakan empat buah lampu.</w:t>
      </w:r>
      <w:proofErr w:type="gramEnd"/>
      <w:r w:rsidRPr="00C73519">
        <w:rPr>
          <w:rStyle w:val="mediumtext"/>
          <w:rFonts w:ascii="Cambria Math" w:hAnsi="Cambria Math"/>
          <w:sz w:val="22"/>
          <w:szCs w:val="22"/>
          <w:shd w:val="clear" w:color="auto" w:fill="FFFFFF"/>
        </w:rPr>
        <w:t xml:space="preserve"> Konsep dari aplikasi IoT yang digunakan untuk mengendalikan beban kelistrikan yang dianalogikan dengan empat buah lampu tersebut dapat dilihat pada gambar 2</w:t>
      </w:r>
    </w:p>
    <w:p w:rsidR="00C73519" w:rsidRPr="00C73519" w:rsidRDefault="00C73519" w:rsidP="00C73519">
      <w:pPr>
        <w:pStyle w:val="IEEEParagraph"/>
        <w:ind w:right="43" w:firstLine="0"/>
        <w:jc w:val="center"/>
        <w:rPr>
          <w:rStyle w:val="mediumtext"/>
          <w:rFonts w:ascii="Cambria Math" w:hAnsi="Cambria Math" w:hint="eastAsia"/>
          <w:sz w:val="22"/>
          <w:szCs w:val="22"/>
          <w:shd w:val="clear" w:color="auto" w:fill="FFFFFF"/>
        </w:rPr>
      </w:pPr>
      <w:r w:rsidRPr="00C73519">
        <w:rPr>
          <w:rFonts w:ascii="Cambria Math" w:hAnsi="Cambria Math"/>
          <w:noProof/>
          <w:sz w:val="22"/>
          <w:szCs w:val="22"/>
          <w:shd w:val="clear" w:color="auto" w:fill="FFFFFF"/>
          <w:lang w:val="en-US" w:eastAsia="en-US"/>
        </w:rPr>
        <w:drawing>
          <wp:inline distT="0" distB="0" distL="0" distR="0" wp14:anchorId="1544F8FE" wp14:editId="1210F142">
            <wp:extent cx="2502099" cy="262393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2070" cy="2623900"/>
                    </a:xfrm>
                    <a:prstGeom prst="rect">
                      <a:avLst/>
                    </a:prstGeom>
                    <a:noFill/>
                    <a:ln>
                      <a:noFill/>
                    </a:ln>
                  </pic:spPr>
                </pic:pic>
              </a:graphicData>
            </a:graphic>
          </wp:inline>
        </w:drawing>
      </w:r>
    </w:p>
    <w:p w:rsidR="00C73519" w:rsidRPr="00257E2B" w:rsidRDefault="00C73519" w:rsidP="00C73519">
      <w:pPr>
        <w:jc w:val="center"/>
        <w:rPr>
          <w:rFonts w:ascii="Cambria Math" w:hAnsi="Cambria Math"/>
        </w:rPr>
      </w:pPr>
      <w:r w:rsidRPr="00257E2B">
        <w:rPr>
          <w:rFonts w:ascii="Cambria Math" w:hAnsi="Cambria Math"/>
        </w:rPr>
        <w:t xml:space="preserve">Gambar 2. Konsep IoT yang </w:t>
      </w:r>
      <w:r w:rsidR="00B63C6F">
        <w:rPr>
          <w:rFonts w:ascii="Cambria Math" w:hAnsi="Cambria Math"/>
          <w:lang w:val="en-US"/>
        </w:rPr>
        <w:t>d</w:t>
      </w:r>
      <w:r w:rsidR="00257E2B" w:rsidRPr="00257E2B">
        <w:rPr>
          <w:rFonts w:ascii="Cambria Math" w:hAnsi="Cambria Math"/>
        </w:rPr>
        <w:t>iterapkan</w:t>
      </w:r>
    </w:p>
    <w:p w:rsidR="00C73519" w:rsidRPr="00257E2B" w:rsidRDefault="00C73519" w:rsidP="00C73519">
      <w:pPr>
        <w:pStyle w:val="IEEEParagraph"/>
        <w:ind w:right="43" w:firstLine="567"/>
        <w:rPr>
          <w:rStyle w:val="mediumtext"/>
          <w:rFonts w:ascii="Cambria Math" w:hAnsi="Cambria Math" w:hint="eastAsia"/>
          <w:sz w:val="22"/>
          <w:szCs w:val="22"/>
          <w:shd w:val="clear" w:color="auto" w:fill="FFFFFF"/>
        </w:rPr>
      </w:pPr>
      <w:proofErr w:type="gramStart"/>
      <w:r w:rsidRPr="00257E2B">
        <w:rPr>
          <w:rStyle w:val="mediumtext"/>
          <w:rFonts w:ascii="Cambria Math" w:hAnsi="Cambria Math"/>
          <w:i/>
          <w:sz w:val="22"/>
          <w:szCs w:val="22"/>
          <w:shd w:val="clear" w:color="auto" w:fill="FFFFFF"/>
        </w:rPr>
        <w:lastRenderedPageBreak/>
        <w:t xml:space="preserve">NodeMCU </w:t>
      </w:r>
      <w:r w:rsidRPr="00257E2B">
        <w:rPr>
          <w:rStyle w:val="mediumtext"/>
          <w:rFonts w:ascii="Cambria Math" w:hAnsi="Cambria Math"/>
          <w:sz w:val="22"/>
          <w:szCs w:val="22"/>
          <w:shd w:val="clear" w:color="auto" w:fill="FFFFFF"/>
        </w:rPr>
        <w:t>pada gambar 2 merupakan sebuah prosesor yang menjadi pusat kendali dari semua sistem, diprogram menggunakan perangkat lunak Arduino IDE seperti pada gambar 3.</w:t>
      </w:r>
      <w:proofErr w:type="gramEnd"/>
      <w:r w:rsidRPr="00257E2B">
        <w:rPr>
          <w:rStyle w:val="mediumtext"/>
          <w:rFonts w:ascii="Cambria Math" w:hAnsi="Cambria Math"/>
          <w:sz w:val="22"/>
          <w:szCs w:val="22"/>
          <w:shd w:val="clear" w:color="auto" w:fill="FFFFFF"/>
        </w:rPr>
        <w:t xml:space="preserve"> </w:t>
      </w: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p>
    <w:p w:rsidR="00C73519" w:rsidRPr="00257E2B" w:rsidRDefault="00C73519" w:rsidP="00257E2B">
      <w:pPr>
        <w:pStyle w:val="IEEEParagraph"/>
        <w:ind w:right="43" w:firstLine="0"/>
        <w:jc w:val="center"/>
        <w:rPr>
          <w:rStyle w:val="mediumtext"/>
          <w:rFonts w:ascii="Cambria Math" w:hAnsi="Cambria Math" w:hint="eastAsia"/>
          <w:sz w:val="22"/>
          <w:szCs w:val="22"/>
          <w:shd w:val="clear" w:color="auto" w:fill="FFFFFF"/>
        </w:rPr>
      </w:pPr>
      <w:r w:rsidRPr="00257E2B">
        <w:rPr>
          <w:rFonts w:ascii="Cambria Math" w:hAnsi="Cambria Math"/>
          <w:noProof/>
          <w:sz w:val="22"/>
          <w:szCs w:val="22"/>
          <w:shd w:val="clear" w:color="auto" w:fill="FFFFFF"/>
          <w:lang w:val="en-US" w:eastAsia="en-US"/>
        </w:rPr>
        <w:drawing>
          <wp:inline distT="0" distB="0" distL="0" distR="0" wp14:anchorId="2F04384F" wp14:editId="4FF1058A">
            <wp:extent cx="2234565" cy="2774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4565" cy="2774950"/>
                    </a:xfrm>
                    <a:prstGeom prst="rect">
                      <a:avLst/>
                    </a:prstGeom>
                    <a:noFill/>
                    <a:ln>
                      <a:noFill/>
                    </a:ln>
                  </pic:spPr>
                </pic:pic>
              </a:graphicData>
            </a:graphic>
          </wp:inline>
        </w:drawing>
      </w:r>
    </w:p>
    <w:p w:rsidR="00C73519" w:rsidRPr="00257E2B" w:rsidRDefault="00C73519" w:rsidP="00C73519">
      <w:pPr>
        <w:jc w:val="center"/>
        <w:rPr>
          <w:rFonts w:ascii="Cambria Math" w:hAnsi="Cambria Math"/>
        </w:rPr>
      </w:pPr>
      <w:r w:rsidRPr="00257E2B">
        <w:rPr>
          <w:rFonts w:ascii="Cambria Math" w:hAnsi="Cambria Math"/>
        </w:rPr>
        <w:t xml:space="preserve">Gambar 3. </w:t>
      </w:r>
      <w:r w:rsidRPr="00257E2B">
        <w:rPr>
          <w:rFonts w:ascii="Cambria Math" w:hAnsi="Cambria Math"/>
          <w:i/>
        </w:rPr>
        <w:t xml:space="preserve">Source </w:t>
      </w:r>
      <w:r w:rsidR="00257E2B" w:rsidRPr="00257E2B">
        <w:rPr>
          <w:rFonts w:ascii="Cambria Math" w:hAnsi="Cambria Math"/>
          <w:i/>
        </w:rPr>
        <w:t>code</w:t>
      </w:r>
      <w:r w:rsidR="00257E2B" w:rsidRPr="00257E2B">
        <w:rPr>
          <w:rFonts w:ascii="Cambria Math" w:hAnsi="Cambria Math"/>
        </w:rPr>
        <w:t xml:space="preserve"> yang dibuat pada perangkat lunak arduino</w:t>
      </w:r>
      <w:r w:rsidRPr="00257E2B">
        <w:rPr>
          <w:rFonts w:ascii="Cambria Math" w:hAnsi="Cambria Math"/>
        </w:rPr>
        <w:t xml:space="preserve"> IDE</w:t>
      </w:r>
    </w:p>
    <w:p w:rsidR="00C73519"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 xml:space="preserve">Sedangkan untuk input atau perintah untuk mengendalikan beban kelistrikan mengunakan aplikasi </w:t>
      </w:r>
      <w:r w:rsidRPr="00257E2B">
        <w:rPr>
          <w:rStyle w:val="mediumtext"/>
          <w:rFonts w:ascii="Cambria Math" w:hAnsi="Cambria Math"/>
          <w:i/>
          <w:sz w:val="22"/>
          <w:szCs w:val="22"/>
          <w:shd w:val="clear" w:color="auto" w:fill="FFFFFF"/>
        </w:rPr>
        <w:t>Blynk</w:t>
      </w:r>
      <w:r w:rsidR="00B63C6F">
        <w:rPr>
          <w:rStyle w:val="mediumtext"/>
          <w:rFonts w:ascii="Cambria Math" w:hAnsi="Cambria Math"/>
          <w:sz w:val="22"/>
          <w:szCs w:val="22"/>
          <w:shd w:val="clear" w:color="auto" w:fill="FFFFFF"/>
        </w:rPr>
        <w:t xml:space="preserve"> yang dapat di down</w:t>
      </w:r>
      <w:r w:rsidRPr="00257E2B">
        <w:rPr>
          <w:rStyle w:val="mediumtext"/>
          <w:rFonts w:ascii="Cambria Math" w:hAnsi="Cambria Math"/>
          <w:sz w:val="22"/>
          <w:szCs w:val="22"/>
          <w:shd w:val="clear" w:color="auto" w:fill="FFFFFF"/>
        </w:rPr>
        <w:t xml:space="preserve">load secara gratis pada aplikasi </w:t>
      </w:r>
      <w:r w:rsidRPr="00257E2B">
        <w:rPr>
          <w:rStyle w:val="mediumtext"/>
          <w:rFonts w:ascii="Cambria Math" w:hAnsi="Cambria Math"/>
          <w:i/>
          <w:sz w:val="22"/>
          <w:szCs w:val="22"/>
          <w:shd w:val="clear" w:color="auto" w:fill="FFFFFF"/>
        </w:rPr>
        <w:t>Play</w:t>
      </w:r>
      <w:r w:rsidRPr="00257E2B">
        <w:rPr>
          <w:rStyle w:val="mediumtext"/>
          <w:rFonts w:ascii="Cambria Math" w:hAnsi="Cambria Math"/>
          <w:sz w:val="22"/>
          <w:szCs w:val="22"/>
          <w:shd w:val="clear" w:color="auto" w:fill="FFFFFF"/>
        </w:rPr>
        <w:t xml:space="preserve"> </w:t>
      </w:r>
      <w:r w:rsidRPr="00257E2B">
        <w:rPr>
          <w:rStyle w:val="mediumtext"/>
          <w:rFonts w:ascii="Cambria Math" w:hAnsi="Cambria Math"/>
          <w:i/>
          <w:sz w:val="22"/>
          <w:szCs w:val="22"/>
          <w:shd w:val="clear" w:color="auto" w:fill="FFFFFF"/>
        </w:rPr>
        <w:t>Store</w:t>
      </w:r>
      <w:r w:rsidRPr="00257E2B">
        <w:rPr>
          <w:rStyle w:val="mediumtext"/>
          <w:rFonts w:ascii="Cambria Math" w:hAnsi="Cambria Math"/>
          <w:sz w:val="22"/>
          <w:szCs w:val="22"/>
          <w:shd w:val="clear" w:color="auto" w:fill="FFFFFF"/>
        </w:rPr>
        <w:t xml:space="preserve">. </w:t>
      </w:r>
    </w:p>
    <w:p w:rsidR="00257E2B" w:rsidRPr="00257E2B" w:rsidRDefault="00257E2B" w:rsidP="00C73519">
      <w:pPr>
        <w:pStyle w:val="IEEEParagraph"/>
        <w:ind w:right="43" w:firstLine="0"/>
        <w:rPr>
          <w:rStyle w:val="mediumtext"/>
          <w:rFonts w:ascii="Cambria Math" w:hAnsi="Cambria Math" w:hint="eastAsia"/>
          <w:sz w:val="22"/>
          <w:szCs w:val="22"/>
          <w:shd w:val="clear" w:color="auto" w:fill="FFFFFF"/>
        </w:rPr>
      </w:pPr>
    </w:p>
    <w:p w:rsidR="00C73519" w:rsidRPr="00257E2B" w:rsidRDefault="00C73519" w:rsidP="00C73519">
      <w:pPr>
        <w:pStyle w:val="IEEEParagraph"/>
        <w:ind w:right="43" w:firstLine="0"/>
        <w:jc w:val="center"/>
        <w:rPr>
          <w:rStyle w:val="mediumtext"/>
          <w:rFonts w:ascii="Cambria Math" w:hAnsi="Cambria Math" w:hint="eastAsia"/>
          <w:sz w:val="22"/>
          <w:szCs w:val="22"/>
          <w:shd w:val="clear" w:color="auto" w:fill="FFFFFF"/>
        </w:rPr>
      </w:pPr>
      <w:r w:rsidRPr="00257E2B">
        <w:rPr>
          <w:rFonts w:ascii="Cambria Math" w:hAnsi="Cambria Math"/>
          <w:noProof/>
          <w:sz w:val="22"/>
          <w:szCs w:val="22"/>
          <w:lang w:val="en-US" w:eastAsia="en-US"/>
        </w:rPr>
        <w:drawing>
          <wp:inline distT="0" distB="0" distL="0" distR="0" wp14:anchorId="6C6E6CFA" wp14:editId="63579799">
            <wp:extent cx="1463040" cy="2576195"/>
            <wp:effectExtent l="0" t="0" r="3810" b="0"/>
            <wp:docPr id="7" name="Picture 7" descr="C:\Users\LENOVO\Downloads\photo16338397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photo163383978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2576195"/>
                    </a:xfrm>
                    <a:prstGeom prst="rect">
                      <a:avLst/>
                    </a:prstGeom>
                    <a:noFill/>
                    <a:ln>
                      <a:noFill/>
                    </a:ln>
                  </pic:spPr>
                </pic:pic>
              </a:graphicData>
            </a:graphic>
          </wp:inline>
        </w:drawing>
      </w: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 xml:space="preserve">  </w:t>
      </w:r>
    </w:p>
    <w:p w:rsidR="00C73519" w:rsidRPr="00257E2B" w:rsidRDefault="00C73519" w:rsidP="00C73519">
      <w:pPr>
        <w:jc w:val="center"/>
        <w:rPr>
          <w:rFonts w:ascii="Cambria Math" w:hAnsi="Cambria Math"/>
        </w:rPr>
      </w:pPr>
      <w:r w:rsidRPr="00257E2B">
        <w:rPr>
          <w:rFonts w:ascii="Cambria Math" w:hAnsi="Cambria Math"/>
        </w:rPr>
        <w:t xml:space="preserve">Gambar 4. Tampilan </w:t>
      </w:r>
      <w:r w:rsidR="00257E2B" w:rsidRPr="00257E2B">
        <w:rPr>
          <w:rFonts w:ascii="Cambria Math" w:hAnsi="Cambria Math"/>
        </w:rPr>
        <w:t xml:space="preserve">aplikasi </w:t>
      </w:r>
      <w:r w:rsidR="00257E2B" w:rsidRPr="00257E2B">
        <w:rPr>
          <w:rFonts w:ascii="Cambria Math" w:hAnsi="Cambria Math"/>
          <w:i/>
        </w:rPr>
        <w:t>blynk</w:t>
      </w:r>
      <w:r w:rsidR="00257E2B" w:rsidRPr="00257E2B">
        <w:rPr>
          <w:rFonts w:ascii="Cambria Math" w:hAnsi="Cambria Math"/>
        </w:rPr>
        <w:t xml:space="preserve"> pada smartphone</w:t>
      </w: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proofErr w:type="gramStart"/>
      <w:r w:rsidRPr="00257E2B">
        <w:rPr>
          <w:rStyle w:val="mediumtext"/>
          <w:rFonts w:ascii="Cambria Math" w:hAnsi="Cambria Math"/>
          <w:sz w:val="22"/>
          <w:szCs w:val="22"/>
          <w:shd w:val="clear" w:color="auto" w:fill="FFFFFF"/>
        </w:rPr>
        <w:t>Tombol-tombol yang terdapat pada gambar 4 adalah untuk mengendalikan beban pada sistem IoT yang sudah dibangun.</w:t>
      </w:r>
      <w:proofErr w:type="gramEnd"/>
      <w:r w:rsidRPr="00257E2B">
        <w:rPr>
          <w:rStyle w:val="mediumtext"/>
          <w:rFonts w:ascii="Cambria Math" w:hAnsi="Cambria Math"/>
          <w:sz w:val="22"/>
          <w:szCs w:val="22"/>
          <w:shd w:val="clear" w:color="auto" w:fill="FFFFFF"/>
        </w:rPr>
        <w:t xml:space="preserve"> Tombol pertama dan kedua dengan kode LED 1 dan LED 2 bertuliskan “OFF” artinya artinya kondisi beban listrik berupa lampu pada saat keadaan mati. </w:t>
      </w:r>
      <w:proofErr w:type="gramStart"/>
      <w:r w:rsidRPr="00257E2B">
        <w:rPr>
          <w:rStyle w:val="mediumtext"/>
          <w:rFonts w:ascii="Cambria Math" w:hAnsi="Cambria Math"/>
          <w:sz w:val="22"/>
          <w:szCs w:val="22"/>
          <w:shd w:val="clear" w:color="auto" w:fill="FFFFFF"/>
        </w:rPr>
        <w:t>Sedangkan untuk tombol LED 2 dan LED 3 yang bertuliskan “ON” adalah kondisi lampu dalam keadaan hidup.</w:t>
      </w:r>
      <w:proofErr w:type="gramEnd"/>
      <w:r w:rsidRPr="00257E2B">
        <w:rPr>
          <w:rStyle w:val="mediumtext"/>
          <w:rFonts w:ascii="Cambria Math" w:hAnsi="Cambria Math"/>
          <w:sz w:val="22"/>
          <w:szCs w:val="22"/>
          <w:shd w:val="clear" w:color="auto" w:fill="FFFFFF"/>
        </w:rPr>
        <w:t xml:space="preserve"> Artinya, sistem terhubung ke beban dan mengalirkan arus listrik sehingga </w:t>
      </w:r>
      <w:r w:rsidRPr="00257E2B">
        <w:rPr>
          <w:rStyle w:val="mediumtext"/>
          <w:rFonts w:ascii="Cambria Math" w:hAnsi="Cambria Math"/>
          <w:sz w:val="22"/>
          <w:szCs w:val="22"/>
          <w:shd w:val="clear" w:color="auto" w:fill="FFFFFF"/>
        </w:rPr>
        <w:lastRenderedPageBreak/>
        <w:t xml:space="preserve">lampu bisa menyala dan tombol jika pada kondisi “ON” </w:t>
      </w:r>
      <w:proofErr w:type="gramStart"/>
      <w:r w:rsidRPr="00257E2B">
        <w:rPr>
          <w:rStyle w:val="mediumtext"/>
          <w:rFonts w:ascii="Cambria Math" w:hAnsi="Cambria Math"/>
          <w:sz w:val="22"/>
          <w:szCs w:val="22"/>
          <w:shd w:val="clear" w:color="auto" w:fill="FFFFFF"/>
        </w:rPr>
        <w:t>akan</w:t>
      </w:r>
      <w:proofErr w:type="gramEnd"/>
      <w:r w:rsidRPr="00257E2B">
        <w:rPr>
          <w:rStyle w:val="mediumtext"/>
          <w:rFonts w:ascii="Cambria Math" w:hAnsi="Cambria Math"/>
          <w:sz w:val="22"/>
          <w:szCs w:val="22"/>
          <w:shd w:val="clear" w:color="auto" w:fill="FFFFFF"/>
        </w:rPr>
        <w:t xml:space="preserve"> berubah warna menjadi kuning, seperti pada gambar 5. </w:t>
      </w: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p>
    <w:p w:rsidR="00C73519" w:rsidRPr="00257E2B" w:rsidRDefault="00C73519" w:rsidP="00C73519">
      <w:pPr>
        <w:pStyle w:val="IEEEParagraph"/>
        <w:ind w:right="43" w:firstLine="0"/>
        <w:jc w:val="center"/>
        <w:rPr>
          <w:rStyle w:val="mediumtext"/>
          <w:rFonts w:ascii="Cambria Math" w:hAnsi="Cambria Math" w:hint="eastAsia"/>
          <w:sz w:val="22"/>
          <w:szCs w:val="22"/>
          <w:shd w:val="clear" w:color="auto" w:fill="FFFFFF"/>
        </w:rPr>
      </w:pPr>
      <w:r w:rsidRPr="00257E2B">
        <w:rPr>
          <w:rFonts w:ascii="Cambria Math" w:hAnsi="Cambria Math"/>
          <w:noProof/>
          <w:sz w:val="22"/>
          <w:szCs w:val="22"/>
          <w:lang w:val="en-US" w:eastAsia="en-US"/>
        </w:rPr>
        <w:drawing>
          <wp:inline distT="0" distB="0" distL="0" distR="0" wp14:anchorId="325FAE43" wp14:editId="1BAD067A">
            <wp:extent cx="3697605" cy="2774950"/>
            <wp:effectExtent l="0" t="0" r="0" b="6350"/>
            <wp:docPr id="6" name="Picture 6" descr="C:\Users\LENOVO\Downloads\IMG_20211008_17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IMG_20211008_1749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7605" cy="2774950"/>
                    </a:xfrm>
                    <a:prstGeom prst="rect">
                      <a:avLst/>
                    </a:prstGeom>
                    <a:noFill/>
                    <a:ln>
                      <a:noFill/>
                    </a:ln>
                  </pic:spPr>
                </pic:pic>
              </a:graphicData>
            </a:graphic>
          </wp:inline>
        </w:drawing>
      </w:r>
    </w:p>
    <w:p w:rsidR="00C73519" w:rsidRPr="00257E2B" w:rsidRDefault="00C73519" w:rsidP="00C73519">
      <w:pPr>
        <w:pStyle w:val="IEEEParagraph"/>
        <w:ind w:right="43" w:firstLine="0"/>
        <w:jc w:val="center"/>
        <w:rPr>
          <w:rStyle w:val="mediumtext"/>
          <w:rFonts w:ascii="Cambria Math" w:hAnsi="Cambria Math" w:hint="eastAsia"/>
          <w:sz w:val="22"/>
          <w:szCs w:val="22"/>
          <w:shd w:val="clear" w:color="auto" w:fill="FFFFFF"/>
        </w:rPr>
      </w:pPr>
    </w:p>
    <w:p w:rsidR="00C73519" w:rsidRPr="00257E2B" w:rsidRDefault="00C73519" w:rsidP="00C73519">
      <w:pPr>
        <w:jc w:val="center"/>
        <w:rPr>
          <w:rFonts w:ascii="Cambria Math" w:hAnsi="Cambria Math"/>
          <w:lang w:val="en-US"/>
        </w:rPr>
      </w:pPr>
      <w:r w:rsidRPr="00257E2B">
        <w:rPr>
          <w:rFonts w:ascii="Cambria Math" w:hAnsi="Cambria Math"/>
        </w:rPr>
        <w:t xml:space="preserve">Gambar 5. Sistem </w:t>
      </w:r>
      <w:r w:rsidR="00257E2B" w:rsidRPr="00257E2B">
        <w:rPr>
          <w:rFonts w:ascii="Cambria Math" w:hAnsi="Cambria Math"/>
        </w:rPr>
        <w:t xml:space="preserve">kendali lampu menggunakan </w:t>
      </w:r>
      <w:r w:rsidR="00257E2B" w:rsidRPr="00257E2B">
        <w:rPr>
          <w:rFonts w:ascii="Cambria Math" w:hAnsi="Cambria Math"/>
          <w:lang w:val="en-US"/>
        </w:rPr>
        <w:t>IoT</w:t>
      </w: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proofErr w:type="gramStart"/>
      <w:r w:rsidRPr="00257E2B">
        <w:rPr>
          <w:rStyle w:val="mediumtext"/>
          <w:rFonts w:ascii="Cambria Math" w:hAnsi="Cambria Math"/>
          <w:sz w:val="22"/>
          <w:szCs w:val="22"/>
          <w:shd w:val="clear" w:color="auto" w:fill="FFFFFF"/>
        </w:rPr>
        <w:t xml:space="preserve">Pada akhir kegiatan juga dilakukan sebuah evaluasi untuk </w:t>
      </w:r>
      <w:r w:rsidR="00B63C6F">
        <w:rPr>
          <w:rStyle w:val="mediumtext"/>
          <w:rFonts w:ascii="Cambria Math" w:hAnsi="Cambria Math"/>
          <w:sz w:val="22"/>
          <w:szCs w:val="22"/>
          <w:shd w:val="clear" w:color="auto" w:fill="FFFFFF"/>
        </w:rPr>
        <w:t>mengetahui</w:t>
      </w:r>
      <w:r w:rsidRPr="00257E2B">
        <w:rPr>
          <w:rStyle w:val="mediumtext"/>
          <w:rFonts w:ascii="Cambria Math" w:hAnsi="Cambria Math"/>
          <w:sz w:val="22"/>
          <w:szCs w:val="22"/>
          <w:shd w:val="clear" w:color="auto" w:fill="FFFFFF"/>
        </w:rPr>
        <w:t xml:space="preserve"> persepsi peserta terhadap kegiatan yang dilakukan.</w:t>
      </w:r>
      <w:proofErr w:type="gramEnd"/>
      <w:r w:rsidRPr="00257E2B">
        <w:rPr>
          <w:rStyle w:val="mediumtext"/>
          <w:rFonts w:ascii="Cambria Math" w:hAnsi="Cambria Math"/>
          <w:sz w:val="22"/>
          <w:szCs w:val="22"/>
          <w:shd w:val="clear" w:color="auto" w:fill="FFFFFF"/>
        </w:rPr>
        <w:t xml:space="preserve"> Hasil evaluasi dilihat dari angket yang diisi oleh peserta pelatihan seperti yang terdapat pada tabel1 </w:t>
      </w:r>
    </w:p>
    <w:p w:rsidR="00C73519" w:rsidRPr="00257E2B" w:rsidRDefault="00C73519" w:rsidP="00C73519">
      <w:pPr>
        <w:spacing w:before="240"/>
        <w:jc w:val="center"/>
        <w:rPr>
          <w:rFonts w:ascii="Cambria Math" w:hAnsi="Cambria Math"/>
          <w:b/>
        </w:rPr>
      </w:pPr>
      <w:r w:rsidRPr="00257E2B">
        <w:rPr>
          <w:rFonts w:ascii="Cambria Math" w:hAnsi="Cambria Math"/>
          <w:b/>
        </w:rPr>
        <w:t>Tabel 1. Persepsi  peserta terhadap kegiatan</w:t>
      </w:r>
    </w:p>
    <w:tbl>
      <w:tblPr>
        <w:tblW w:w="4615"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00"/>
        <w:gridCol w:w="1767"/>
        <w:gridCol w:w="868"/>
        <w:gridCol w:w="1080"/>
      </w:tblGrid>
      <w:tr w:rsidR="00C73519" w:rsidRPr="00257E2B" w:rsidTr="00587D1A">
        <w:trPr>
          <w:trHeight w:val="20"/>
          <w:jc w:val="center"/>
        </w:trPr>
        <w:tc>
          <w:tcPr>
            <w:tcW w:w="900" w:type="dxa"/>
            <w:tcBorders>
              <w:bottom w:val="single" w:sz="4" w:space="0" w:color="auto"/>
            </w:tcBorders>
          </w:tcPr>
          <w:p w:rsidR="00C73519" w:rsidRPr="00257E2B" w:rsidRDefault="00C73519" w:rsidP="00587D1A">
            <w:pPr>
              <w:pStyle w:val="IEEETableCell"/>
              <w:ind w:right="47"/>
              <w:rPr>
                <w:rFonts w:ascii="Cambria Math" w:hAnsi="Cambria Math" w:hint="eastAsia"/>
                <w:bCs/>
                <w:noProof/>
                <w:sz w:val="22"/>
                <w:szCs w:val="22"/>
                <w:lang w:val="en-US"/>
              </w:rPr>
            </w:pPr>
            <w:r w:rsidRPr="00257E2B">
              <w:rPr>
                <w:rFonts w:ascii="Cambria Math" w:hAnsi="Cambria Math"/>
                <w:bCs/>
                <w:noProof/>
                <w:sz w:val="22"/>
                <w:szCs w:val="22"/>
                <w:lang w:val="en-US"/>
              </w:rPr>
              <w:t>No</w:t>
            </w:r>
          </w:p>
        </w:tc>
        <w:tc>
          <w:tcPr>
            <w:tcW w:w="1767" w:type="dxa"/>
            <w:tcBorders>
              <w:bottom w:val="single" w:sz="4" w:space="0" w:color="auto"/>
            </w:tcBorders>
          </w:tcPr>
          <w:p w:rsidR="00C73519" w:rsidRPr="00257E2B" w:rsidRDefault="00C73519" w:rsidP="00587D1A">
            <w:pPr>
              <w:pStyle w:val="IEEETableHeaderLeft-Justified"/>
              <w:ind w:right="47"/>
              <w:rPr>
                <w:rFonts w:ascii="Cambria Math" w:hAnsi="Cambria Math" w:hint="eastAsia"/>
                <w:b w:val="0"/>
                <w:noProof/>
                <w:sz w:val="22"/>
                <w:szCs w:val="22"/>
                <w:lang w:val="en-US"/>
              </w:rPr>
            </w:pPr>
            <w:r w:rsidRPr="00257E2B">
              <w:rPr>
                <w:rFonts w:ascii="Cambria Math" w:hAnsi="Cambria Math"/>
                <w:b w:val="0"/>
                <w:noProof/>
                <w:sz w:val="22"/>
                <w:szCs w:val="22"/>
                <w:lang w:val="en-US"/>
              </w:rPr>
              <w:t>Indikator</w:t>
            </w:r>
          </w:p>
        </w:tc>
        <w:tc>
          <w:tcPr>
            <w:tcW w:w="868" w:type="dxa"/>
            <w:tcBorders>
              <w:bottom w:val="single" w:sz="4" w:space="0" w:color="auto"/>
            </w:tcBorders>
          </w:tcPr>
          <w:p w:rsidR="00C73519" w:rsidRPr="00257E2B" w:rsidRDefault="00C73519" w:rsidP="00587D1A">
            <w:pPr>
              <w:pStyle w:val="IEEETableHeaderLeft-Justified"/>
              <w:ind w:right="47"/>
              <w:rPr>
                <w:rFonts w:ascii="Cambria Math" w:hAnsi="Cambria Math" w:hint="eastAsia"/>
                <w:b w:val="0"/>
                <w:noProof/>
                <w:sz w:val="22"/>
                <w:szCs w:val="22"/>
                <w:lang w:val="en-US"/>
              </w:rPr>
            </w:pPr>
            <w:r w:rsidRPr="00257E2B">
              <w:rPr>
                <w:rFonts w:ascii="Cambria Math" w:hAnsi="Cambria Math"/>
                <w:b w:val="0"/>
                <w:noProof/>
                <w:sz w:val="22"/>
                <w:szCs w:val="22"/>
                <w:lang w:val="en-US"/>
              </w:rPr>
              <w:t>Skor</w:t>
            </w:r>
          </w:p>
        </w:tc>
        <w:tc>
          <w:tcPr>
            <w:tcW w:w="1080" w:type="dxa"/>
            <w:tcBorders>
              <w:bottom w:val="single" w:sz="4" w:space="0" w:color="auto"/>
            </w:tcBorders>
          </w:tcPr>
          <w:p w:rsidR="00C73519" w:rsidRPr="00257E2B" w:rsidRDefault="00C73519" w:rsidP="00587D1A">
            <w:pPr>
              <w:pStyle w:val="IEEETableHeaderLeft-Justified"/>
              <w:ind w:right="47"/>
              <w:rPr>
                <w:rFonts w:ascii="Cambria Math" w:hAnsi="Cambria Math" w:hint="eastAsia"/>
                <w:b w:val="0"/>
                <w:noProof/>
                <w:sz w:val="22"/>
                <w:szCs w:val="22"/>
                <w:lang w:val="en-US"/>
              </w:rPr>
            </w:pPr>
            <w:r w:rsidRPr="00257E2B">
              <w:rPr>
                <w:rFonts w:ascii="Cambria Math" w:hAnsi="Cambria Math"/>
                <w:b w:val="0"/>
                <w:noProof/>
                <w:sz w:val="22"/>
                <w:szCs w:val="22"/>
                <w:lang w:val="en-US"/>
              </w:rPr>
              <w:t>%Skor</w:t>
            </w:r>
          </w:p>
        </w:tc>
      </w:tr>
      <w:tr w:rsidR="00C73519" w:rsidRPr="00257E2B" w:rsidTr="00587D1A">
        <w:trPr>
          <w:trHeight w:val="20"/>
          <w:jc w:val="center"/>
        </w:trPr>
        <w:tc>
          <w:tcPr>
            <w:tcW w:w="90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1</w:t>
            </w:r>
          </w:p>
        </w:tc>
        <w:tc>
          <w:tcPr>
            <w:tcW w:w="1767"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Pembelajaran</w:t>
            </w:r>
          </w:p>
        </w:tc>
        <w:tc>
          <w:tcPr>
            <w:tcW w:w="868"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70</w:t>
            </w:r>
          </w:p>
        </w:tc>
        <w:tc>
          <w:tcPr>
            <w:tcW w:w="1080" w:type="dxa"/>
            <w:tcBorders>
              <w:top w:val="single" w:sz="4" w:space="0" w:color="auto"/>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93,3</w:t>
            </w:r>
          </w:p>
        </w:tc>
      </w:tr>
      <w:tr w:rsidR="00C73519" w:rsidRPr="00257E2B" w:rsidTr="00587D1A">
        <w:trPr>
          <w:trHeight w:val="20"/>
          <w:jc w:val="center"/>
        </w:trPr>
        <w:tc>
          <w:tcPr>
            <w:tcW w:w="90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2</w:t>
            </w:r>
          </w:p>
        </w:tc>
        <w:tc>
          <w:tcPr>
            <w:tcW w:w="1767"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Perilaku</w:t>
            </w:r>
          </w:p>
        </w:tc>
        <w:tc>
          <w:tcPr>
            <w:tcW w:w="868"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72,6</w:t>
            </w:r>
          </w:p>
        </w:tc>
        <w:tc>
          <w:tcPr>
            <w:tcW w:w="108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96,8</w:t>
            </w:r>
          </w:p>
        </w:tc>
      </w:tr>
      <w:tr w:rsidR="00C73519" w:rsidRPr="00257E2B" w:rsidTr="00587D1A">
        <w:trPr>
          <w:trHeight w:val="20"/>
          <w:jc w:val="center"/>
        </w:trPr>
        <w:tc>
          <w:tcPr>
            <w:tcW w:w="90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3</w:t>
            </w:r>
          </w:p>
        </w:tc>
        <w:tc>
          <w:tcPr>
            <w:tcW w:w="1767"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Reaksi</w:t>
            </w:r>
          </w:p>
        </w:tc>
        <w:tc>
          <w:tcPr>
            <w:tcW w:w="868"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71,83</w:t>
            </w:r>
          </w:p>
        </w:tc>
        <w:tc>
          <w:tcPr>
            <w:tcW w:w="108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95,78</w:t>
            </w:r>
          </w:p>
        </w:tc>
      </w:tr>
      <w:tr w:rsidR="00C73519" w:rsidRPr="00257E2B" w:rsidTr="00587D1A">
        <w:trPr>
          <w:trHeight w:val="20"/>
          <w:jc w:val="center"/>
        </w:trPr>
        <w:tc>
          <w:tcPr>
            <w:tcW w:w="90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4</w:t>
            </w:r>
          </w:p>
        </w:tc>
        <w:tc>
          <w:tcPr>
            <w:tcW w:w="1767"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Hasil</w:t>
            </w:r>
          </w:p>
        </w:tc>
        <w:tc>
          <w:tcPr>
            <w:tcW w:w="868"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72,75</w:t>
            </w:r>
          </w:p>
        </w:tc>
        <w:tc>
          <w:tcPr>
            <w:tcW w:w="1080" w:type="dxa"/>
            <w:tcBorders>
              <w:top w:val="nil"/>
              <w:bottom w:val="nil"/>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97</w:t>
            </w:r>
          </w:p>
        </w:tc>
      </w:tr>
      <w:tr w:rsidR="00C73519" w:rsidRPr="00257E2B" w:rsidTr="00587D1A">
        <w:trPr>
          <w:trHeight w:val="20"/>
          <w:jc w:val="center"/>
        </w:trPr>
        <w:tc>
          <w:tcPr>
            <w:tcW w:w="900" w:type="dxa"/>
            <w:tcBorders>
              <w:top w:val="nil"/>
              <w:bottom w:val="single" w:sz="4" w:space="0" w:color="auto"/>
            </w:tcBorders>
          </w:tcPr>
          <w:p w:rsidR="00C73519" w:rsidRPr="00257E2B" w:rsidRDefault="00C73519" w:rsidP="00587D1A">
            <w:pPr>
              <w:pStyle w:val="IEEETableCell"/>
              <w:ind w:right="47"/>
              <w:rPr>
                <w:rFonts w:ascii="Cambria Math" w:hAnsi="Cambria Math" w:hint="eastAsia"/>
                <w:noProof/>
                <w:sz w:val="22"/>
                <w:szCs w:val="22"/>
                <w:lang w:val="en-US"/>
              </w:rPr>
            </w:pPr>
          </w:p>
        </w:tc>
        <w:tc>
          <w:tcPr>
            <w:tcW w:w="1767" w:type="dxa"/>
            <w:tcBorders>
              <w:top w:val="nil"/>
              <w:bottom w:val="single" w:sz="4" w:space="0" w:color="auto"/>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Skor total</w:t>
            </w:r>
          </w:p>
        </w:tc>
        <w:tc>
          <w:tcPr>
            <w:tcW w:w="868" w:type="dxa"/>
            <w:tcBorders>
              <w:top w:val="nil"/>
              <w:bottom w:val="single" w:sz="4" w:space="0" w:color="auto"/>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71,8</w:t>
            </w:r>
          </w:p>
        </w:tc>
        <w:tc>
          <w:tcPr>
            <w:tcW w:w="1080" w:type="dxa"/>
            <w:tcBorders>
              <w:top w:val="nil"/>
              <w:bottom w:val="single" w:sz="4" w:space="0" w:color="auto"/>
            </w:tcBorders>
          </w:tcPr>
          <w:p w:rsidR="00C73519" w:rsidRPr="00257E2B" w:rsidRDefault="00C73519" w:rsidP="00587D1A">
            <w:pPr>
              <w:pStyle w:val="IEEETableCell"/>
              <w:ind w:right="47"/>
              <w:rPr>
                <w:rFonts w:ascii="Cambria Math" w:hAnsi="Cambria Math" w:hint="eastAsia"/>
                <w:noProof/>
                <w:sz w:val="22"/>
                <w:szCs w:val="22"/>
                <w:lang w:val="en-US"/>
              </w:rPr>
            </w:pPr>
            <w:r w:rsidRPr="00257E2B">
              <w:rPr>
                <w:rFonts w:ascii="Cambria Math" w:hAnsi="Cambria Math"/>
                <w:noProof/>
                <w:sz w:val="22"/>
                <w:szCs w:val="22"/>
                <w:lang w:val="en-US"/>
              </w:rPr>
              <w:t>95,73</w:t>
            </w:r>
          </w:p>
        </w:tc>
      </w:tr>
    </w:tbl>
    <w:p w:rsidR="00257E2B" w:rsidRDefault="00257E2B" w:rsidP="00C73519">
      <w:pPr>
        <w:pStyle w:val="IEEEParagraph"/>
        <w:ind w:right="43" w:firstLine="0"/>
        <w:rPr>
          <w:rStyle w:val="mediumtext"/>
          <w:rFonts w:ascii="Cambria Math" w:hAnsi="Cambria Math" w:hint="eastAsia"/>
          <w:sz w:val="22"/>
          <w:szCs w:val="22"/>
          <w:shd w:val="clear" w:color="auto" w:fill="FFFFFF"/>
        </w:rPr>
      </w:pP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Sedangkan untuk menghitung rentang skala dalam menentukan skor yang digunakan adalah menggunakan persamaan (1)</w:t>
      </w:r>
    </w:p>
    <w:p w:rsidR="00C73519" w:rsidRPr="00257E2B" w:rsidRDefault="00C73519" w:rsidP="00C73519">
      <w:pPr>
        <w:pStyle w:val="IEEEParagraph"/>
        <w:ind w:left="454" w:right="43" w:hanging="454"/>
        <w:jc w:val="left"/>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 xml:space="preserve">                                                          </w:t>
      </w:r>
      <w:r w:rsidR="00257E2B">
        <w:rPr>
          <w:rStyle w:val="mediumtext"/>
          <w:rFonts w:ascii="Cambria Math" w:hAnsi="Cambria Math"/>
          <w:sz w:val="22"/>
          <w:szCs w:val="22"/>
          <w:shd w:val="clear" w:color="auto" w:fill="FFFFFF"/>
        </w:rPr>
        <w:t xml:space="preserve">            </w:t>
      </w:r>
      <w:r w:rsidRPr="00257E2B">
        <w:rPr>
          <w:rStyle w:val="mediumtext"/>
          <w:rFonts w:ascii="Cambria Math" w:hAnsi="Cambria Math"/>
          <w:sz w:val="22"/>
          <w:szCs w:val="22"/>
          <w:shd w:val="clear" w:color="auto" w:fill="FFFFFF"/>
        </w:rPr>
        <w:t xml:space="preserve">  RS = n (m-1) / m                                                           </w:t>
      </w:r>
      <w:r w:rsidR="00257E2B">
        <w:rPr>
          <w:rStyle w:val="mediumtext"/>
          <w:rFonts w:ascii="Cambria Math" w:hAnsi="Cambria Math"/>
          <w:sz w:val="22"/>
          <w:szCs w:val="22"/>
          <w:shd w:val="clear" w:color="auto" w:fill="FFFFFF"/>
        </w:rPr>
        <w:t xml:space="preserve">           </w:t>
      </w:r>
      <w:r w:rsidRPr="00257E2B">
        <w:rPr>
          <w:rStyle w:val="mediumtext"/>
          <w:rFonts w:ascii="Cambria Math" w:hAnsi="Cambria Math"/>
          <w:sz w:val="22"/>
          <w:szCs w:val="22"/>
          <w:shd w:val="clear" w:color="auto" w:fill="FFFFFF"/>
        </w:rPr>
        <w:t xml:space="preserve"> (1)</w:t>
      </w: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proofErr w:type="gramStart"/>
      <w:r w:rsidRPr="00257E2B">
        <w:rPr>
          <w:rStyle w:val="mediumtext"/>
          <w:rFonts w:ascii="Cambria Math" w:hAnsi="Cambria Math"/>
          <w:sz w:val="22"/>
          <w:szCs w:val="22"/>
          <w:shd w:val="clear" w:color="auto" w:fill="FFFFFF"/>
        </w:rPr>
        <w:t>RS adalah rentang nilai skala, n adalah jumlah semua sampel dan m adalah jumlah alternetif jawaban setiap item.</w:t>
      </w:r>
      <w:proofErr w:type="gramEnd"/>
    </w:p>
    <w:p w:rsidR="00C73519" w:rsidRPr="00257E2B" w:rsidRDefault="00C73519" w:rsidP="00C73519">
      <w:pPr>
        <w:pStyle w:val="IEEEParagraph"/>
        <w:ind w:left="454" w:right="43" w:hanging="454"/>
        <w:rPr>
          <w:rStyle w:val="mediumtext"/>
          <w:rFonts w:ascii="Cambria Math" w:hAnsi="Cambria Math" w:hint="eastAsia"/>
          <w:sz w:val="22"/>
          <w:szCs w:val="22"/>
          <w:shd w:val="clear" w:color="auto" w:fill="FFFFFF"/>
        </w:rPr>
      </w:pPr>
    </w:p>
    <w:p w:rsidR="00C73519" w:rsidRPr="00257E2B" w:rsidRDefault="00C73519" w:rsidP="00C73519">
      <w:pPr>
        <w:pStyle w:val="IEEEParagraph"/>
        <w:ind w:left="454" w:right="43" w:hanging="28"/>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RS = 15 (5-1) /5</w:t>
      </w:r>
    </w:p>
    <w:p w:rsidR="00C73519" w:rsidRDefault="00C73519" w:rsidP="00C73519">
      <w:pPr>
        <w:pStyle w:val="IEEEParagraph"/>
        <w:ind w:left="454" w:right="43" w:hanging="28"/>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RS = 12</w:t>
      </w:r>
    </w:p>
    <w:p w:rsidR="00257E2B" w:rsidRPr="00257E2B" w:rsidRDefault="00257E2B" w:rsidP="00C73519">
      <w:pPr>
        <w:pStyle w:val="IEEEParagraph"/>
        <w:ind w:left="454" w:right="43" w:hanging="28"/>
        <w:rPr>
          <w:rStyle w:val="mediumtext"/>
          <w:rFonts w:ascii="Cambria Math" w:hAnsi="Cambria Math" w:hint="eastAsia"/>
          <w:sz w:val="22"/>
          <w:szCs w:val="22"/>
          <w:shd w:val="clear" w:color="auto" w:fill="FFFFFF"/>
        </w:rPr>
      </w:pP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proofErr w:type="gramStart"/>
      <w:r w:rsidRPr="00257E2B">
        <w:rPr>
          <w:rStyle w:val="mediumtext"/>
          <w:rFonts w:ascii="Cambria Math" w:hAnsi="Cambria Math"/>
          <w:sz w:val="22"/>
          <w:szCs w:val="22"/>
          <w:shd w:val="clear" w:color="auto" w:fill="FFFFFF"/>
        </w:rPr>
        <w:t>Skor terendah dapat dihitung dengan persamaan (2) dan skor tertinggi dihitung menggunakan persamaan (3).</w:t>
      </w:r>
      <w:proofErr w:type="gramEnd"/>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 xml:space="preserve">                             Skor terendah = jumlah sampel x bobot terendah                          </w:t>
      </w:r>
      <w:r w:rsidR="00257E2B">
        <w:rPr>
          <w:rStyle w:val="mediumtext"/>
          <w:rFonts w:ascii="Cambria Math" w:hAnsi="Cambria Math"/>
          <w:sz w:val="22"/>
          <w:szCs w:val="22"/>
          <w:shd w:val="clear" w:color="auto" w:fill="FFFFFF"/>
        </w:rPr>
        <w:t xml:space="preserve">               </w:t>
      </w:r>
      <w:r w:rsidRPr="00257E2B">
        <w:rPr>
          <w:rStyle w:val="mediumtext"/>
          <w:rFonts w:ascii="Cambria Math" w:hAnsi="Cambria Math"/>
          <w:sz w:val="22"/>
          <w:szCs w:val="22"/>
          <w:shd w:val="clear" w:color="auto" w:fill="FFFFFF"/>
        </w:rPr>
        <w:t xml:space="preserve">      (2)</w:t>
      </w:r>
    </w:p>
    <w:p w:rsidR="00C73519"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 xml:space="preserve">                             Skor tertinggi = jumlah sampel x bobot tertinggi                               </w:t>
      </w:r>
      <w:r w:rsidR="00257E2B">
        <w:rPr>
          <w:rStyle w:val="mediumtext"/>
          <w:rFonts w:ascii="Cambria Math" w:hAnsi="Cambria Math"/>
          <w:sz w:val="22"/>
          <w:szCs w:val="22"/>
          <w:shd w:val="clear" w:color="auto" w:fill="FFFFFF"/>
        </w:rPr>
        <w:t xml:space="preserve">                </w:t>
      </w:r>
      <w:r w:rsidRPr="00257E2B">
        <w:rPr>
          <w:rStyle w:val="mediumtext"/>
          <w:rFonts w:ascii="Cambria Math" w:hAnsi="Cambria Math"/>
          <w:sz w:val="22"/>
          <w:szCs w:val="22"/>
          <w:shd w:val="clear" w:color="auto" w:fill="FFFFFF"/>
        </w:rPr>
        <w:t xml:space="preserve">  (3)</w:t>
      </w:r>
    </w:p>
    <w:p w:rsidR="00257E2B" w:rsidRPr="00257E2B" w:rsidRDefault="00257E2B" w:rsidP="00C73519">
      <w:pPr>
        <w:pStyle w:val="IEEEParagraph"/>
        <w:ind w:right="43" w:firstLine="0"/>
        <w:rPr>
          <w:rStyle w:val="mediumtext"/>
          <w:rFonts w:ascii="Cambria Math" w:hAnsi="Cambria Math" w:hint="eastAsia"/>
          <w:sz w:val="22"/>
          <w:szCs w:val="22"/>
          <w:shd w:val="clear" w:color="auto" w:fill="FFFFFF"/>
        </w:rPr>
      </w:pPr>
    </w:p>
    <w:p w:rsidR="00C73519" w:rsidRPr="00257E2B"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lastRenderedPageBreak/>
        <w:t>Menggunakan persamaan (2) maka didapatkan nilai skor terendah adalah;</w:t>
      </w:r>
    </w:p>
    <w:p w:rsidR="00C73519" w:rsidRPr="00257E2B" w:rsidRDefault="00C73519" w:rsidP="00C73519">
      <w:pPr>
        <w:pStyle w:val="IEEEParagraph"/>
        <w:ind w:right="43" w:firstLine="0"/>
        <w:jc w:val="center"/>
        <w:rPr>
          <w:rStyle w:val="mediumtext"/>
          <w:rFonts w:ascii="Cambria Math" w:hAnsi="Cambria Math" w:hint="eastAsia"/>
          <w:sz w:val="22"/>
          <w:szCs w:val="22"/>
          <w:shd w:val="clear" w:color="auto" w:fill="FFFFFF"/>
        </w:rPr>
      </w:pPr>
      <w:proofErr w:type="gramStart"/>
      <w:r w:rsidRPr="00257E2B">
        <w:rPr>
          <w:rStyle w:val="mediumtext"/>
          <w:rFonts w:ascii="Cambria Math" w:hAnsi="Cambria Math"/>
          <w:sz w:val="22"/>
          <w:szCs w:val="22"/>
          <w:shd w:val="clear" w:color="auto" w:fill="FFFFFF"/>
        </w:rPr>
        <w:t>Skor terendah adalah 15 x 1 = 15.</w:t>
      </w:r>
      <w:proofErr w:type="gramEnd"/>
    </w:p>
    <w:p w:rsidR="00C73519" w:rsidRPr="00257E2B" w:rsidRDefault="00C73519" w:rsidP="00C73519">
      <w:pPr>
        <w:pStyle w:val="IEEEParagraph"/>
        <w:ind w:right="43" w:firstLine="0"/>
        <w:jc w:val="left"/>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Sedangkan untuk skor tertinggi adalah;</w:t>
      </w:r>
    </w:p>
    <w:p w:rsidR="00C73519" w:rsidRPr="00257E2B" w:rsidRDefault="00C73519" w:rsidP="00C73519">
      <w:pPr>
        <w:pStyle w:val="IEEEParagraph"/>
        <w:ind w:right="43" w:firstLine="0"/>
        <w:jc w:val="center"/>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Skor tertinggi adalah 15 x 5 = 75</w:t>
      </w:r>
    </w:p>
    <w:p w:rsidR="00C73519" w:rsidRDefault="00C73519" w:rsidP="00C73519">
      <w:pPr>
        <w:pStyle w:val="IEEEParagraph"/>
        <w:ind w:right="43" w:firstLine="0"/>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t>Sehingga rentang skor dengan kriteria yang ditetapkan seperti pada table 2</w:t>
      </w:r>
    </w:p>
    <w:p w:rsidR="00257E2B" w:rsidRPr="00257E2B" w:rsidRDefault="00257E2B" w:rsidP="00C73519">
      <w:pPr>
        <w:pStyle w:val="IEEEParagraph"/>
        <w:ind w:right="43" w:firstLine="0"/>
        <w:rPr>
          <w:rStyle w:val="mediumtext"/>
          <w:rFonts w:ascii="Cambria Math" w:hAnsi="Cambria Math" w:hint="eastAsia"/>
          <w:sz w:val="22"/>
          <w:szCs w:val="22"/>
          <w:shd w:val="clear" w:color="auto" w:fill="FFFFFF"/>
        </w:rPr>
      </w:pPr>
    </w:p>
    <w:p w:rsidR="00C73519" w:rsidRPr="00257E2B" w:rsidRDefault="00C73519" w:rsidP="00257E2B">
      <w:pPr>
        <w:spacing w:after="0"/>
        <w:jc w:val="center"/>
        <w:rPr>
          <w:rFonts w:ascii="Cambria Math" w:hAnsi="Cambria Math"/>
        </w:rPr>
      </w:pPr>
      <w:r w:rsidRPr="00257E2B">
        <w:rPr>
          <w:rFonts w:ascii="Cambria Math" w:hAnsi="Cambria Math"/>
        </w:rPr>
        <w:t xml:space="preserve">Tabel 2. Kriteria berdasarkan rentang skor yang diperoleh </w:t>
      </w:r>
    </w:p>
    <w:tbl>
      <w:tblPr>
        <w:tblW w:w="3993" w:type="dxa"/>
        <w:jc w:val="center"/>
        <w:tblInd w:w="108" w:type="dxa"/>
        <w:tblLook w:val="04A0" w:firstRow="1" w:lastRow="0" w:firstColumn="1" w:lastColumn="0" w:noHBand="0" w:noVBand="1"/>
      </w:tblPr>
      <w:tblGrid>
        <w:gridCol w:w="1646"/>
        <w:gridCol w:w="2347"/>
      </w:tblGrid>
      <w:tr w:rsidR="00C73519" w:rsidRPr="00257E2B" w:rsidTr="00587D1A">
        <w:trPr>
          <w:trHeight w:val="290"/>
          <w:jc w:val="center"/>
        </w:trPr>
        <w:tc>
          <w:tcPr>
            <w:tcW w:w="1646" w:type="dxa"/>
            <w:tcBorders>
              <w:top w:val="single" w:sz="4" w:space="0" w:color="auto"/>
              <w:left w:val="nil"/>
              <w:bottom w:val="single" w:sz="4" w:space="0" w:color="auto"/>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Rentang Skor</w:t>
            </w:r>
          </w:p>
        </w:tc>
        <w:tc>
          <w:tcPr>
            <w:tcW w:w="2347" w:type="dxa"/>
            <w:tcBorders>
              <w:top w:val="single" w:sz="4" w:space="0" w:color="auto"/>
              <w:left w:val="nil"/>
              <w:bottom w:val="single" w:sz="4" w:space="0" w:color="auto"/>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Kriteria</w:t>
            </w:r>
          </w:p>
        </w:tc>
      </w:tr>
      <w:tr w:rsidR="00C73519" w:rsidRPr="00257E2B" w:rsidTr="00587D1A">
        <w:trPr>
          <w:trHeight w:val="290"/>
          <w:jc w:val="center"/>
        </w:trPr>
        <w:tc>
          <w:tcPr>
            <w:tcW w:w="1646" w:type="dxa"/>
            <w:tcBorders>
              <w:top w:val="single" w:sz="4" w:space="0" w:color="auto"/>
              <w:left w:val="nil"/>
              <w:bottom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15 - 26</w:t>
            </w:r>
          </w:p>
        </w:tc>
        <w:tc>
          <w:tcPr>
            <w:tcW w:w="2347" w:type="dxa"/>
            <w:tcBorders>
              <w:top w:val="single" w:sz="4" w:space="0" w:color="auto"/>
              <w:left w:val="nil"/>
              <w:bottom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Sangat tidak setuju</w:t>
            </w:r>
          </w:p>
        </w:tc>
      </w:tr>
      <w:tr w:rsidR="00C73519" w:rsidRPr="00257E2B" w:rsidTr="00587D1A">
        <w:trPr>
          <w:trHeight w:val="290"/>
          <w:jc w:val="center"/>
        </w:trPr>
        <w:tc>
          <w:tcPr>
            <w:tcW w:w="1646" w:type="dxa"/>
            <w:tcBorders>
              <w:top w:val="nil"/>
              <w:left w:val="nil"/>
              <w:bottom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27 - 38</w:t>
            </w:r>
          </w:p>
        </w:tc>
        <w:tc>
          <w:tcPr>
            <w:tcW w:w="2347" w:type="dxa"/>
            <w:tcBorders>
              <w:top w:val="nil"/>
              <w:left w:val="nil"/>
              <w:bottom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Tidak setuju</w:t>
            </w:r>
          </w:p>
        </w:tc>
      </w:tr>
      <w:tr w:rsidR="00C73519" w:rsidRPr="00257E2B" w:rsidTr="00587D1A">
        <w:trPr>
          <w:trHeight w:val="290"/>
          <w:jc w:val="center"/>
        </w:trPr>
        <w:tc>
          <w:tcPr>
            <w:tcW w:w="1646" w:type="dxa"/>
            <w:tcBorders>
              <w:top w:val="nil"/>
              <w:left w:val="nil"/>
              <w:bottom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39 - 50</w:t>
            </w:r>
          </w:p>
        </w:tc>
        <w:tc>
          <w:tcPr>
            <w:tcW w:w="2347" w:type="dxa"/>
            <w:tcBorders>
              <w:top w:val="nil"/>
              <w:left w:val="nil"/>
              <w:bottom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Ragu-ragu</w:t>
            </w:r>
          </w:p>
        </w:tc>
      </w:tr>
      <w:tr w:rsidR="00C73519" w:rsidRPr="00257E2B" w:rsidTr="00587D1A">
        <w:trPr>
          <w:trHeight w:val="290"/>
          <w:jc w:val="center"/>
        </w:trPr>
        <w:tc>
          <w:tcPr>
            <w:tcW w:w="1646" w:type="dxa"/>
            <w:tcBorders>
              <w:top w:val="nil"/>
              <w:left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51 - 62</w:t>
            </w:r>
          </w:p>
        </w:tc>
        <w:tc>
          <w:tcPr>
            <w:tcW w:w="2347" w:type="dxa"/>
            <w:tcBorders>
              <w:top w:val="nil"/>
              <w:left w:val="nil"/>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Setuju</w:t>
            </w:r>
          </w:p>
        </w:tc>
      </w:tr>
      <w:tr w:rsidR="00C73519" w:rsidRPr="00257E2B" w:rsidTr="00587D1A">
        <w:trPr>
          <w:trHeight w:val="290"/>
          <w:jc w:val="center"/>
        </w:trPr>
        <w:tc>
          <w:tcPr>
            <w:tcW w:w="1646" w:type="dxa"/>
            <w:tcBorders>
              <w:top w:val="nil"/>
              <w:left w:val="nil"/>
              <w:bottom w:val="single" w:sz="4" w:space="0" w:color="auto"/>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 63</w:t>
            </w:r>
          </w:p>
        </w:tc>
        <w:tc>
          <w:tcPr>
            <w:tcW w:w="2347" w:type="dxa"/>
            <w:tcBorders>
              <w:top w:val="nil"/>
              <w:left w:val="nil"/>
              <w:bottom w:val="single" w:sz="4" w:space="0" w:color="auto"/>
              <w:right w:val="nil"/>
            </w:tcBorders>
            <w:shd w:val="clear" w:color="auto" w:fill="auto"/>
            <w:noWrap/>
            <w:vAlign w:val="center"/>
            <w:hideMark/>
          </w:tcPr>
          <w:p w:rsidR="00C73519" w:rsidRPr="00257E2B" w:rsidRDefault="00C73519" w:rsidP="00587D1A">
            <w:pPr>
              <w:rPr>
                <w:rFonts w:ascii="Cambria Math" w:hAnsi="Cambria Math" w:cs="Calibri"/>
                <w:lang w:val="en-US"/>
              </w:rPr>
            </w:pPr>
            <w:r w:rsidRPr="00257E2B">
              <w:rPr>
                <w:rFonts w:ascii="Cambria Math" w:hAnsi="Cambria Math" w:cs="Calibri"/>
                <w:lang w:val="en-US"/>
              </w:rPr>
              <w:t>Sangat setuju</w:t>
            </w:r>
          </w:p>
        </w:tc>
      </w:tr>
    </w:tbl>
    <w:p w:rsidR="00C73519" w:rsidRPr="00257E2B" w:rsidRDefault="00C73519" w:rsidP="00C73519">
      <w:pPr>
        <w:pStyle w:val="IEEEParagraph"/>
        <w:ind w:left="454" w:right="43" w:hanging="454"/>
        <w:rPr>
          <w:rStyle w:val="mediumtext"/>
          <w:rFonts w:ascii="Cambria Math" w:hAnsi="Cambria Math" w:hint="eastAsia"/>
          <w:color w:val="FF0000"/>
          <w:sz w:val="22"/>
          <w:szCs w:val="22"/>
          <w:shd w:val="clear" w:color="auto" w:fill="FFFFFF"/>
        </w:rPr>
      </w:pPr>
    </w:p>
    <w:p w:rsidR="00C73519" w:rsidRPr="00257E2B" w:rsidRDefault="00C73519" w:rsidP="00257E2B">
      <w:pPr>
        <w:ind w:firstLine="567"/>
        <w:jc w:val="both"/>
        <w:rPr>
          <w:rStyle w:val="mediumtext"/>
          <w:rFonts w:ascii="Cambria Math" w:hAnsi="Cambria Math"/>
          <w:color w:val="FF0000"/>
          <w:shd w:val="clear" w:color="auto" w:fill="FFFFFF"/>
        </w:rPr>
      </w:pPr>
      <w:r w:rsidRPr="00257E2B">
        <w:rPr>
          <w:rFonts w:ascii="Cambria Math" w:hAnsi="Cambria Math"/>
        </w:rPr>
        <w:t xml:space="preserve">Skor pembelajaran bernilai 70 seperti pada table 1 artinya persepsi peserta termasuk kategori sangat setuju jika pembelajaran yang dilakukan pada saat pelatihan sudah baik. Skor indikator perilaku 72,6 artinya peserta sangat setuju jika kegiatan pelatihan memberikan perilaku yang positif yang sangat mendukung  terhadap kegiatan yang dilakukan. Sedangkan untuk indikator reaksi dan hasil juga mendapatkan persetujuan yang sama dari peserta dengan nilai 71,83 dan 72,75. Dari skor jawaban responden, pembelajaran mendapatkan skor jawaban 70 atau 93,3%. Artinya mendapatkan persetujuan yang sama dari peserta bahwa kegiatan pembelajaran yang dilakukan pada saat pelatihan sudah berjalan dengan sangat baik. Secara keseluruhan dari semua indicator didapatkan nilai 71,8 yang berada pada posisi kriteria sangat setuju. Dengan kata lain, persepsi peserta mengatakan sangat setuju bahwa kegiatan pelatihan yang dilakukan sudah berjalan dengan sangat baik. </w:t>
      </w:r>
      <w:r w:rsidRPr="00257E2B">
        <w:rPr>
          <w:rStyle w:val="mediumtext"/>
          <w:rFonts w:ascii="Cambria Math" w:hAnsi="Cambria Math"/>
          <w:shd w:val="clear" w:color="auto" w:fill="FFFFFF"/>
        </w:rPr>
        <w:t>Gambar 6 adalah foto disaat mendampingi guru dalam membuat program IoT.</w:t>
      </w:r>
    </w:p>
    <w:p w:rsidR="00C73519" w:rsidRDefault="00C73519" w:rsidP="00C73519">
      <w:pPr>
        <w:pStyle w:val="IEEEParagraph"/>
        <w:ind w:right="43" w:firstLine="0"/>
        <w:jc w:val="center"/>
        <w:rPr>
          <w:rStyle w:val="mediumtext"/>
          <w:rFonts w:ascii="Cambria Math" w:hAnsi="Cambria Math" w:hint="eastAsia"/>
          <w:sz w:val="22"/>
          <w:szCs w:val="22"/>
          <w:shd w:val="clear" w:color="auto" w:fill="FFFFFF"/>
        </w:rPr>
      </w:pPr>
      <w:r w:rsidRPr="00257E2B">
        <w:rPr>
          <w:rFonts w:ascii="Cambria Math" w:hAnsi="Cambria Math"/>
          <w:noProof/>
          <w:sz w:val="22"/>
          <w:szCs w:val="22"/>
          <w:lang w:val="en-US" w:eastAsia="en-US"/>
        </w:rPr>
        <w:drawing>
          <wp:inline distT="0" distB="0" distL="0" distR="0" wp14:anchorId="57DE2A65" wp14:editId="010D47C0">
            <wp:extent cx="3061253" cy="214886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1494" cy="2149034"/>
                    </a:xfrm>
                    <a:prstGeom prst="rect">
                      <a:avLst/>
                    </a:prstGeom>
                    <a:noFill/>
                    <a:ln>
                      <a:noFill/>
                    </a:ln>
                  </pic:spPr>
                </pic:pic>
              </a:graphicData>
            </a:graphic>
          </wp:inline>
        </w:drawing>
      </w:r>
    </w:p>
    <w:p w:rsidR="00257E2B" w:rsidRPr="00257E2B" w:rsidRDefault="00257E2B" w:rsidP="00C73519">
      <w:pPr>
        <w:pStyle w:val="IEEEParagraph"/>
        <w:ind w:right="43" w:firstLine="0"/>
        <w:jc w:val="center"/>
        <w:rPr>
          <w:rStyle w:val="mediumtext"/>
          <w:rFonts w:ascii="Cambria Math" w:hAnsi="Cambria Math" w:hint="eastAsia"/>
          <w:sz w:val="22"/>
          <w:szCs w:val="22"/>
          <w:shd w:val="clear" w:color="auto" w:fill="FFFFFF"/>
        </w:rPr>
      </w:pPr>
    </w:p>
    <w:p w:rsidR="00C73519" w:rsidRPr="00257E2B" w:rsidRDefault="00C73519" w:rsidP="00C73519">
      <w:pPr>
        <w:jc w:val="center"/>
        <w:rPr>
          <w:rFonts w:ascii="Cambria Math" w:hAnsi="Cambria Math"/>
        </w:rPr>
      </w:pPr>
      <w:r w:rsidRPr="00257E2B">
        <w:rPr>
          <w:rFonts w:ascii="Cambria Math" w:hAnsi="Cambria Math"/>
        </w:rPr>
        <w:t xml:space="preserve">Gambar 6. Mendampingi </w:t>
      </w:r>
      <w:r w:rsidR="00257E2B" w:rsidRPr="00257E2B">
        <w:rPr>
          <w:rFonts w:ascii="Cambria Math" w:hAnsi="Cambria Math"/>
        </w:rPr>
        <w:t>guru membuat program</w:t>
      </w:r>
      <w:r w:rsidRPr="00257E2B">
        <w:rPr>
          <w:rFonts w:ascii="Cambria Math" w:hAnsi="Cambria Math"/>
        </w:rPr>
        <w:t xml:space="preserve"> IoT </w:t>
      </w:r>
      <w:r w:rsidR="00257E2B" w:rsidRPr="00257E2B">
        <w:rPr>
          <w:rFonts w:ascii="Cambria Math" w:hAnsi="Cambria Math"/>
        </w:rPr>
        <w:t>pada saat pelatihan</w:t>
      </w:r>
    </w:p>
    <w:p w:rsidR="00C73519" w:rsidRPr="00257E2B" w:rsidRDefault="00C73519" w:rsidP="00C73519">
      <w:pPr>
        <w:pStyle w:val="IEEEParagraph"/>
        <w:ind w:right="43" w:firstLine="426"/>
        <w:rPr>
          <w:rStyle w:val="mediumtext"/>
          <w:rFonts w:ascii="Cambria Math" w:hAnsi="Cambria Math" w:hint="eastAsia"/>
          <w:sz w:val="22"/>
          <w:szCs w:val="22"/>
          <w:shd w:val="clear" w:color="auto" w:fill="FFFFFF"/>
        </w:rPr>
      </w:pPr>
      <w:r w:rsidRPr="00257E2B">
        <w:rPr>
          <w:rStyle w:val="mediumtext"/>
          <w:rFonts w:ascii="Cambria Math" w:hAnsi="Cambria Math"/>
          <w:sz w:val="22"/>
          <w:szCs w:val="22"/>
          <w:shd w:val="clear" w:color="auto" w:fill="FFFFFF"/>
        </w:rPr>
        <w:lastRenderedPageBreak/>
        <w:t xml:space="preserve">Berdasarkan analisis persepsi peserta terhadap kegiatan yang dilakukan dapat ditemukan beberapa hal penting yang menjadi bahan evaluasi bagi </w:t>
      </w:r>
      <w:proofErr w:type="gramStart"/>
      <w:r w:rsidRPr="00257E2B">
        <w:rPr>
          <w:rStyle w:val="mediumtext"/>
          <w:rFonts w:ascii="Cambria Math" w:hAnsi="Cambria Math"/>
          <w:sz w:val="22"/>
          <w:szCs w:val="22"/>
          <w:shd w:val="clear" w:color="auto" w:fill="FFFFFF"/>
        </w:rPr>
        <w:t>tim</w:t>
      </w:r>
      <w:proofErr w:type="gramEnd"/>
      <w:r w:rsidRPr="00257E2B">
        <w:rPr>
          <w:rStyle w:val="mediumtext"/>
          <w:rFonts w:ascii="Cambria Math" w:hAnsi="Cambria Math"/>
          <w:sz w:val="22"/>
          <w:szCs w:val="22"/>
          <w:shd w:val="clear" w:color="auto" w:fill="FFFFFF"/>
        </w:rPr>
        <w:t xml:space="preserve"> pelaksana kegiatan. </w:t>
      </w:r>
      <w:proofErr w:type="gramStart"/>
      <w:r w:rsidRPr="00257E2B">
        <w:rPr>
          <w:rStyle w:val="mediumtext"/>
          <w:rFonts w:ascii="Cambria Math" w:hAnsi="Cambria Math"/>
          <w:sz w:val="22"/>
          <w:szCs w:val="22"/>
          <w:shd w:val="clear" w:color="auto" w:fill="FFFFFF"/>
        </w:rPr>
        <w:t>Diantaranya persepsi peserta menyatakan setuju bahwa pelaksanaan kegiatan sudah berjalan dengan baik.</w:t>
      </w:r>
      <w:proofErr w:type="gramEnd"/>
      <w:r w:rsidRPr="00257E2B">
        <w:rPr>
          <w:rStyle w:val="mediumtext"/>
          <w:rFonts w:ascii="Cambria Math" w:hAnsi="Cambria Math"/>
          <w:sz w:val="22"/>
          <w:szCs w:val="22"/>
          <w:shd w:val="clear" w:color="auto" w:fill="FFFFFF"/>
        </w:rPr>
        <w:t xml:space="preserve"> </w:t>
      </w:r>
      <w:proofErr w:type="gramStart"/>
      <w:r w:rsidRPr="00257E2B">
        <w:rPr>
          <w:rStyle w:val="mediumtext"/>
          <w:rFonts w:ascii="Cambria Math" w:hAnsi="Cambria Math"/>
          <w:sz w:val="22"/>
          <w:szCs w:val="22"/>
          <w:shd w:val="clear" w:color="auto" w:fill="FFFFFF"/>
        </w:rPr>
        <w:t>Selanjutnya respon positif dari peserta terhadap fasilitas yang digunakan serta aktivitas yang dilakukan pada waktu kegiatan pelatihan.</w:t>
      </w:r>
      <w:proofErr w:type="gramEnd"/>
      <w:r w:rsidRPr="00257E2B">
        <w:rPr>
          <w:rStyle w:val="mediumtext"/>
          <w:rFonts w:ascii="Cambria Math" w:hAnsi="Cambria Math"/>
          <w:sz w:val="22"/>
          <w:szCs w:val="22"/>
          <w:shd w:val="clear" w:color="auto" w:fill="FFFFFF"/>
        </w:rPr>
        <w:t xml:space="preserve"> Dilihat dari indikator yang dianalisis </w:t>
      </w:r>
      <w:proofErr w:type="gramStart"/>
      <w:r w:rsidRPr="00257E2B">
        <w:rPr>
          <w:rStyle w:val="mediumtext"/>
          <w:rFonts w:ascii="Cambria Math" w:hAnsi="Cambria Math"/>
          <w:sz w:val="22"/>
          <w:szCs w:val="22"/>
          <w:shd w:val="clear" w:color="auto" w:fill="FFFFFF"/>
        </w:rPr>
        <w:t>maka  peserta</w:t>
      </w:r>
      <w:proofErr w:type="gramEnd"/>
      <w:r w:rsidRPr="00257E2B">
        <w:rPr>
          <w:rStyle w:val="mediumtext"/>
          <w:rFonts w:ascii="Cambria Math" w:hAnsi="Cambria Math"/>
          <w:sz w:val="22"/>
          <w:szCs w:val="22"/>
          <w:shd w:val="clear" w:color="auto" w:fill="FFFFFF"/>
        </w:rPr>
        <w:t xml:space="preserve"> juga mendapatkan manfaat yang besar serta dalam upaya peningkatan kualitas peserta sangat membantu sekali.</w:t>
      </w:r>
    </w:p>
    <w:p w:rsidR="00C73519" w:rsidRPr="00C73519" w:rsidRDefault="00C73519" w:rsidP="004C46E9">
      <w:pPr>
        <w:spacing w:after="120" w:line="240" w:lineRule="auto"/>
        <w:ind w:firstLine="567"/>
        <w:jc w:val="both"/>
        <w:rPr>
          <w:rFonts w:ascii="Cambria Math" w:hAnsi="Cambria Math" w:cs="Calibri"/>
          <w:color w:val="FF0000"/>
          <w:lang w:val="en-US"/>
        </w:rPr>
      </w:pPr>
    </w:p>
    <w:bookmarkEnd w:id="0"/>
    <w:p w:rsidR="00024ABD" w:rsidRDefault="004C46E9" w:rsidP="004C46E9">
      <w:pPr>
        <w:spacing w:after="120" w:line="240" w:lineRule="auto"/>
        <w:jc w:val="both"/>
        <w:rPr>
          <w:rFonts w:ascii="Cambria Math" w:hAnsi="Cambria Math" w:cs="Calibri"/>
          <w:b/>
          <w:sz w:val="24"/>
          <w:szCs w:val="24"/>
          <w:lang w:val="en-US"/>
        </w:rPr>
      </w:pPr>
      <w:r w:rsidRPr="004C46E9">
        <w:rPr>
          <w:rFonts w:ascii="Cambria Math" w:hAnsi="Cambria Math" w:cs="Calibri"/>
          <w:b/>
          <w:sz w:val="24"/>
          <w:szCs w:val="24"/>
          <w:lang w:val="en-US"/>
        </w:rPr>
        <w:t>KESIMPULAN</w:t>
      </w:r>
    </w:p>
    <w:p w:rsidR="00257E2B" w:rsidRDefault="00257E2B" w:rsidP="00257E2B">
      <w:pPr>
        <w:pStyle w:val="IEEEParagraph"/>
        <w:ind w:right="43" w:firstLine="360"/>
        <w:rPr>
          <w:rStyle w:val="longtext"/>
          <w:rFonts w:ascii="Cambria Math" w:hAnsi="Cambria Math" w:hint="eastAsia"/>
          <w:sz w:val="22"/>
          <w:szCs w:val="22"/>
          <w:shd w:val="clear" w:color="auto" w:fill="FFFFFF"/>
        </w:rPr>
      </w:pPr>
      <w:proofErr w:type="gramStart"/>
      <w:r w:rsidRPr="00257E2B">
        <w:rPr>
          <w:rStyle w:val="longtext"/>
          <w:rFonts w:ascii="Cambria Math" w:hAnsi="Cambria Math"/>
          <w:sz w:val="22"/>
          <w:szCs w:val="22"/>
          <w:shd w:val="clear" w:color="auto" w:fill="FFFFFF"/>
        </w:rPr>
        <w:t>Kegiatan pelatihan berupa perancangan dan aplikasi IoT untuk peningkatan kompetensi guru SMK melalui pengembangan media pembelajaran berbasis IoT telah dilaksanakan dan berjalan dengan baik.</w:t>
      </w:r>
      <w:proofErr w:type="gramEnd"/>
      <w:r>
        <w:rPr>
          <w:rStyle w:val="longtext"/>
          <w:rFonts w:ascii="Cambria Math" w:hAnsi="Cambria Math"/>
          <w:sz w:val="22"/>
          <w:szCs w:val="22"/>
          <w:shd w:val="clear" w:color="auto" w:fill="FFFFFF"/>
        </w:rPr>
        <w:t xml:space="preserve"> Kegiatan yang dilakukan juga berhasil membuat trainer IoT yang dapat dimanfaatkan dalam proses pembelajaran oleh guru dan siswa. </w:t>
      </w:r>
      <w:proofErr w:type="gramStart"/>
      <w:r w:rsidRPr="00257E2B">
        <w:rPr>
          <w:rStyle w:val="longtext"/>
          <w:rFonts w:ascii="Cambria Math" w:hAnsi="Cambria Math"/>
          <w:sz w:val="22"/>
          <w:szCs w:val="22"/>
          <w:shd w:val="clear" w:color="auto" w:fill="FFFFFF"/>
        </w:rPr>
        <w:t>Berdasarkan hasil analisis dapat dikatakan bahwa pelaksanaan kegiatan pelatihan mendapat respon yang positif dari peserta dan memiliki manfaat yang dalam serta sangat membantu terhadap peningkatan kualitas diri peserta pelatihan.</w:t>
      </w:r>
      <w:proofErr w:type="gramEnd"/>
      <w:r w:rsidRPr="00257E2B">
        <w:rPr>
          <w:rStyle w:val="longtext"/>
          <w:rFonts w:ascii="Cambria Math" w:hAnsi="Cambria Math"/>
          <w:sz w:val="22"/>
          <w:szCs w:val="22"/>
          <w:shd w:val="clear" w:color="auto" w:fill="FFFFFF"/>
        </w:rPr>
        <w:t xml:space="preserve"> </w:t>
      </w:r>
      <w:proofErr w:type="gramStart"/>
      <w:r w:rsidRPr="00257E2B">
        <w:rPr>
          <w:rStyle w:val="longtext"/>
          <w:rFonts w:ascii="Cambria Math" w:hAnsi="Cambria Math"/>
          <w:sz w:val="22"/>
          <w:szCs w:val="22"/>
          <w:shd w:val="clear" w:color="auto" w:fill="FFFFFF"/>
        </w:rPr>
        <w:t>Sebagai upaya dalam menyikapi kemajuan teknologi, maka kompetensi guru dalam menguasai IoT harus ditingkatkan agar tidak tertinggal.</w:t>
      </w:r>
      <w:proofErr w:type="gramEnd"/>
      <w:r w:rsidRPr="00257E2B">
        <w:rPr>
          <w:rStyle w:val="longtext"/>
          <w:rFonts w:ascii="Cambria Math" w:hAnsi="Cambria Math"/>
          <w:sz w:val="22"/>
          <w:szCs w:val="22"/>
          <w:shd w:val="clear" w:color="auto" w:fill="FFFFFF"/>
        </w:rPr>
        <w:t xml:space="preserve"> Hal ini juga </w:t>
      </w:r>
      <w:proofErr w:type="gramStart"/>
      <w:r w:rsidRPr="00257E2B">
        <w:rPr>
          <w:rStyle w:val="longtext"/>
          <w:rFonts w:ascii="Cambria Math" w:hAnsi="Cambria Math"/>
          <w:sz w:val="22"/>
          <w:szCs w:val="22"/>
          <w:shd w:val="clear" w:color="auto" w:fill="FFFFFF"/>
        </w:rPr>
        <w:t>akan</w:t>
      </w:r>
      <w:proofErr w:type="gramEnd"/>
      <w:r w:rsidRPr="00257E2B">
        <w:rPr>
          <w:rStyle w:val="longtext"/>
          <w:rFonts w:ascii="Cambria Math" w:hAnsi="Cambria Math"/>
          <w:sz w:val="22"/>
          <w:szCs w:val="22"/>
          <w:shd w:val="clear" w:color="auto" w:fill="FFFFFF"/>
        </w:rPr>
        <w:t xml:space="preserve"> berefek kepada proses pembelajaran berupa inovasi dan kreatifitas guru dalam pengembangan media pembelajaran berbasis IoT. </w:t>
      </w:r>
    </w:p>
    <w:p w:rsidR="00CA60D5" w:rsidRPr="00257E2B" w:rsidRDefault="00CA60D5" w:rsidP="00257E2B">
      <w:pPr>
        <w:pStyle w:val="IEEEParagraph"/>
        <w:ind w:right="43" w:firstLine="360"/>
        <w:rPr>
          <w:rStyle w:val="longtext"/>
          <w:rFonts w:ascii="Cambria Math" w:hAnsi="Cambria Math" w:hint="eastAsia"/>
          <w:sz w:val="22"/>
          <w:szCs w:val="22"/>
          <w:shd w:val="clear" w:color="auto" w:fill="FFFFFF"/>
        </w:rPr>
      </w:pPr>
    </w:p>
    <w:p w:rsidR="00175A81" w:rsidRDefault="007569E0" w:rsidP="00DC6BA6">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DAFTAR PUSTAKA</w:t>
      </w:r>
    </w:p>
    <w:bookmarkStart w:id="1" w:name="_GoBack"/>
    <w:p w:rsidR="00E21C7C" w:rsidRPr="00E21C7C" w:rsidRDefault="00CA60D5" w:rsidP="00287CFA">
      <w:pPr>
        <w:widowControl w:val="0"/>
        <w:autoSpaceDE w:val="0"/>
        <w:autoSpaceDN w:val="0"/>
        <w:adjustRightInd w:val="0"/>
        <w:spacing w:after="120" w:line="240" w:lineRule="auto"/>
        <w:ind w:left="480" w:hanging="480"/>
        <w:jc w:val="both"/>
        <w:rPr>
          <w:rFonts w:ascii="Cambria Math" w:hAnsi="Cambria Math"/>
          <w:noProof/>
          <w:szCs w:val="24"/>
        </w:rPr>
      </w:pPr>
      <w:r w:rsidRPr="00CA60D5">
        <w:rPr>
          <w:rFonts w:ascii="Cambria Math" w:hAnsi="Cambria Math"/>
          <w:lang w:val="en-US"/>
        </w:rPr>
        <w:fldChar w:fldCharType="begin" w:fldLock="1"/>
      </w:r>
      <w:r w:rsidRPr="00CA60D5">
        <w:rPr>
          <w:rFonts w:ascii="Cambria Math" w:hAnsi="Cambria Math"/>
          <w:lang w:val="en-US"/>
        </w:rPr>
        <w:instrText xml:space="preserve">ADDIN Mendeley Bibliography CSL_BIBLIOGRAPHY </w:instrText>
      </w:r>
      <w:r w:rsidRPr="00CA60D5">
        <w:rPr>
          <w:rFonts w:ascii="Cambria Math" w:hAnsi="Cambria Math"/>
          <w:lang w:val="en-US"/>
        </w:rPr>
        <w:fldChar w:fldCharType="separate"/>
      </w:r>
      <w:r w:rsidR="00E21C7C" w:rsidRPr="00E21C7C">
        <w:rPr>
          <w:rFonts w:ascii="Cambria Math" w:hAnsi="Cambria Math"/>
          <w:noProof/>
          <w:szCs w:val="24"/>
        </w:rPr>
        <w:t xml:space="preserve">Asnil, Krismadinata, Eliza, F., Husnaini, I., &amp; Maulana, R. (2020). Aplikasi IoT untuk kendali beban listrik. </w:t>
      </w:r>
      <w:r w:rsidR="00E21C7C" w:rsidRPr="00E21C7C">
        <w:rPr>
          <w:rFonts w:ascii="Cambria Math" w:hAnsi="Cambria Math"/>
          <w:i/>
          <w:iCs/>
          <w:noProof/>
          <w:szCs w:val="24"/>
        </w:rPr>
        <w:t>JTEIN: Jurnal Teknik Elektro Indonesia</w:t>
      </w:r>
      <w:r w:rsidR="00E21C7C" w:rsidRPr="00E21C7C">
        <w:rPr>
          <w:rFonts w:ascii="Cambria Math" w:hAnsi="Cambria Math"/>
          <w:noProof/>
          <w:szCs w:val="24"/>
        </w:rPr>
        <w:t xml:space="preserve">, </w:t>
      </w:r>
      <w:r w:rsidR="00E21C7C" w:rsidRPr="00E21C7C">
        <w:rPr>
          <w:rFonts w:ascii="Cambria Math" w:hAnsi="Cambria Math"/>
          <w:i/>
          <w:iCs/>
          <w:noProof/>
          <w:szCs w:val="24"/>
        </w:rPr>
        <w:t>1</w:t>
      </w:r>
      <w:r w:rsidR="00E21C7C" w:rsidRPr="00E21C7C">
        <w:rPr>
          <w:rFonts w:ascii="Cambria Math" w:hAnsi="Cambria Math"/>
          <w:noProof/>
          <w:szCs w:val="24"/>
        </w:rPr>
        <w:t>(2), 207–211.</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CloudHost. (2019). </w:t>
      </w:r>
      <w:r w:rsidRPr="00E21C7C">
        <w:rPr>
          <w:rFonts w:ascii="Cambria Math" w:hAnsi="Cambria Math"/>
          <w:i/>
          <w:iCs/>
          <w:noProof/>
          <w:szCs w:val="24"/>
        </w:rPr>
        <w:t>Mengenal apa itu Internet of Things (IoT) defenisi, manfaat, tujuan dan cara kerja</w:t>
      </w:r>
      <w:r w:rsidRPr="00E21C7C">
        <w:rPr>
          <w:rFonts w:ascii="Cambria Math" w:hAnsi="Cambria Math"/>
          <w:noProof/>
          <w:szCs w:val="24"/>
        </w:rPr>
        <w:t>. Https://Idcloudhost.Com/.</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Direktur Jendral, P. D. dan M. (2017). </w:t>
      </w:r>
      <w:r w:rsidRPr="00E21C7C">
        <w:rPr>
          <w:rFonts w:ascii="Cambria Math" w:hAnsi="Cambria Math"/>
          <w:i/>
          <w:iCs/>
          <w:noProof/>
          <w:szCs w:val="24"/>
        </w:rPr>
        <w:t>Lampiran keputusan direktur jendral pendidikan dasar dan menengah nomor:130/D/KEP/KR/201 Tanggal: 10 Februari 2017 tentang struktur kurikulum pendidikan menengah kejuruan</w:t>
      </w:r>
      <w:r w:rsidRPr="00E21C7C">
        <w:rPr>
          <w:rFonts w:ascii="Cambria Math" w:hAnsi="Cambria Math"/>
          <w:noProof/>
          <w:szCs w:val="24"/>
        </w:rPr>
        <w:t xml:space="preserve"> (130/D/KEP/KR/201 TANGGAL).</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Isnarto, Abdurrahman, &amp; Sugianto. (2017). Pengembangan laboratorium media pembelajaran berbasis kebutuhan sekolahj. </w:t>
      </w:r>
      <w:r w:rsidRPr="00E21C7C">
        <w:rPr>
          <w:rFonts w:ascii="Cambria Math" w:hAnsi="Cambria Math"/>
          <w:i/>
          <w:iCs/>
          <w:noProof/>
          <w:szCs w:val="24"/>
        </w:rPr>
        <w:t>Jurnal Profesi Keguruan</w:t>
      </w:r>
      <w:r w:rsidRPr="00E21C7C">
        <w:rPr>
          <w:rFonts w:ascii="Cambria Math" w:hAnsi="Cambria Math"/>
          <w:noProof/>
          <w:szCs w:val="24"/>
        </w:rPr>
        <w:t xml:space="preserve">, </w:t>
      </w:r>
      <w:r w:rsidRPr="00E21C7C">
        <w:rPr>
          <w:rFonts w:ascii="Cambria Math" w:hAnsi="Cambria Math"/>
          <w:i/>
          <w:iCs/>
          <w:noProof/>
          <w:szCs w:val="24"/>
        </w:rPr>
        <w:t>3</w:t>
      </w:r>
      <w:r w:rsidRPr="00E21C7C">
        <w:rPr>
          <w:rFonts w:ascii="Cambria Math" w:hAnsi="Cambria Math"/>
          <w:noProof/>
          <w:szCs w:val="24"/>
        </w:rPr>
        <w:t>(2), 244–252.</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Megawati, S., &amp; Lawi, A. (2021). Pengembangan sistem teknologi internet of things yang perlu dikembangkan negara indonesia. </w:t>
      </w:r>
      <w:r w:rsidRPr="00E21C7C">
        <w:rPr>
          <w:rFonts w:ascii="Cambria Math" w:hAnsi="Cambria Math"/>
          <w:i/>
          <w:iCs/>
          <w:noProof/>
          <w:szCs w:val="24"/>
        </w:rPr>
        <w:t>Journal Information Engineering and Educational Technology</w:t>
      </w:r>
      <w:r w:rsidRPr="00E21C7C">
        <w:rPr>
          <w:rFonts w:ascii="Cambria Math" w:hAnsi="Cambria Math"/>
          <w:noProof/>
          <w:szCs w:val="24"/>
        </w:rPr>
        <w:t xml:space="preserve">, </w:t>
      </w:r>
      <w:r w:rsidRPr="00E21C7C">
        <w:rPr>
          <w:rFonts w:ascii="Cambria Math" w:hAnsi="Cambria Math"/>
          <w:i/>
          <w:iCs/>
          <w:noProof/>
          <w:szCs w:val="24"/>
        </w:rPr>
        <w:t>05</w:t>
      </w:r>
      <w:r w:rsidRPr="00E21C7C">
        <w:rPr>
          <w:rFonts w:ascii="Cambria Math" w:hAnsi="Cambria Math"/>
          <w:noProof/>
          <w:szCs w:val="24"/>
        </w:rPr>
        <w:t>(01), 19–26.</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Rachman, F. Z. (2017). Smart home berbasis IoT. </w:t>
      </w:r>
      <w:r w:rsidRPr="00E21C7C">
        <w:rPr>
          <w:rFonts w:ascii="Cambria Math" w:hAnsi="Cambria Math"/>
          <w:i/>
          <w:iCs/>
          <w:noProof/>
          <w:szCs w:val="24"/>
        </w:rPr>
        <w:t>SNITT-Politeknik Negeri Balik Papan</w:t>
      </w:r>
      <w:r w:rsidRPr="00E21C7C">
        <w:rPr>
          <w:rFonts w:ascii="Cambria Math" w:hAnsi="Cambria Math"/>
          <w:noProof/>
          <w:szCs w:val="24"/>
        </w:rPr>
        <w:t>, 369–374.</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Salazar, C. (2016). Internet of Things-IOT : definition , characteristics , architecture , enabling technologies , application &amp; future challenges. </w:t>
      </w:r>
      <w:r w:rsidRPr="00E21C7C">
        <w:rPr>
          <w:rFonts w:ascii="Cambria Math" w:hAnsi="Cambria Math"/>
          <w:i/>
          <w:iCs/>
          <w:noProof/>
          <w:szCs w:val="24"/>
        </w:rPr>
        <w:t>International Journal of Engineering Science and Computing</w:t>
      </w:r>
      <w:r w:rsidRPr="00E21C7C">
        <w:rPr>
          <w:rFonts w:ascii="Cambria Math" w:hAnsi="Cambria Math"/>
          <w:noProof/>
          <w:szCs w:val="24"/>
        </w:rPr>
        <w:t xml:space="preserve">, </w:t>
      </w:r>
      <w:r w:rsidRPr="00E21C7C">
        <w:rPr>
          <w:rFonts w:ascii="Cambria Math" w:hAnsi="Cambria Math"/>
          <w:i/>
          <w:iCs/>
          <w:noProof/>
          <w:szCs w:val="24"/>
        </w:rPr>
        <w:t>6</w:t>
      </w:r>
      <w:r w:rsidRPr="00E21C7C">
        <w:rPr>
          <w:rFonts w:ascii="Cambria Math" w:hAnsi="Cambria Math"/>
          <w:noProof/>
          <w:szCs w:val="24"/>
        </w:rPr>
        <w:t>(5), 6122–6131. https://doi.org/10.4010/2016.1482</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Sesneg, R. I. (2003). </w:t>
      </w:r>
      <w:r w:rsidRPr="00E21C7C">
        <w:rPr>
          <w:rFonts w:ascii="Cambria Math" w:hAnsi="Cambria Math"/>
          <w:i/>
          <w:iCs/>
          <w:noProof/>
          <w:szCs w:val="24"/>
        </w:rPr>
        <w:t>Undang-undang republik indonesia nomor 20 tahun 2003 tentang sistem pendidikan nasional</w:t>
      </w:r>
      <w:r w:rsidRPr="00E21C7C">
        <w:rPr>
          <w:rFonts w:ascii="Cambria Math" w:hAnsi="Cambria Math"/>
          <w:noProof/>
          <w:szCs w:val="24"/>
        </w:rPr>
        <w:t xml:space="preserve"> (20 tahun 2003).</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Utami, B. R. P., Arimbawa, I. W. A., &amp; Bimantoro, F. (2019). Sistem presensi siswa berbasis internet of things menggunakan sensor sidik jari pada SMK perhotelan 45 mataram. </w:t>
      </w:r>
      <w:r w:rsidRPr="00E21C7C">
        <w:rPr>
          <w:rFonts w:ascii="Cambria Math" w:hAnsi="Cambria Math"/>
          <w:i/>
          <w:iCs/>
          <w:noProof/>
          <w:szCs w:val="24"/>
        </w:rPr>
        <w:t>Jurnal Teknologi Informasi Komputer Dan Aplikasinya (JTIKA)</w:t>
      </w:r>
      <w:r w:rsidRPr="00E21C7C">
        <w:rPr>
          <w:rFonts w:ascii="Cambria Math" w:hAnsi="Cambria Math"/>
          <w:noProof/>
          <w:szCs w:val="24"/>
        </w:rPr>
        <w:t xml:space="preserve">, </w:t>
      </w:r>
      <w:r w:rsidRPr="00E21C7C">
        <w:rPr>
          <w:rFonts w:ascii="Cambria Math" w:hAnsi="Cambria Math"/>
          <w:i/>
          <w:iCs/>
          <w:noProof/>
          <w:szCs w:val="24"/>
        </w:rPr>
        <w:t>1</w:t>
      </w:r>
      <w:r w:rsidRPr="00E21C7C">
        <w:rPr>
          <w:rFonts w:ascii="Cambria Math" w:hAnsi="Cambria Math"/>
          <w:noProof/>
          <w:szCs w:val="24"/>
        </w:rPr>
        <w:t>(2), 224–232. https://doi.org/10.29303/jtika.v1i2.59</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lastRenderedPageBreak/>
        <w:t xml:space="preserve">Vermesan, O., &amp; Friess, P. (n.d.). </w:t>
      </w:r>
      <w:r w:rsidRPr="00E21C7C">
        <w:rPr>
          <w:rFonts w:ascii="Cambria Math" w:hAnsi="Cambria Math"/>
          <w:i/>
          <w:iCs/>
          <w:noProof/>
          <w:szCs w:val="24"/>
        </w:rPr>
        <w:t>Internet of Things – from research and innovation to market deployment</w:t>
      </w:r>
      <w:r w:rsidRPr="00E21C7C">
        <w:rPr>
          <w:rFonts w:ascii="Cambria Math" w:hAnsi="Cambria Math"/>
          <w:noProof/>
          <w:szCs w:val="24"/>
        </w:rPr>
        <w:t>. River Publishers.</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szCs w:val="24"/>
        </w:rPr>
      </w:pPr>
      <w:r w:rsidRPr="00E21C7C">
        <w:rPr>
          <w:rFonts w:ascii="Cambria Math" w:hAnsi="Cambria Math"/>
          <w:noProof/>
          <w:szCs w:val="24"/>
        </w:rPr>
        <w:t xml:space="preserve">Vermesan, O., &amp; Friess, P. (2013). </w:t>
      </w:r>
      <w:r w:rsidRPr="00E21C7C">
        <w:rPr>
          <w:rFonts w:ascii="Cambria Math" w:hAnsi="Cambria Math"/>
          <w:i/>
          <w:iCs/>
          <w:noProof/>
          <w:szCs w:val="24"/>
        </w:rPr>
        <w:t>Internet of things - Converging technologies for smart environments and integrated ecosystems</w:t>
      </w:r>
      <w:r w:rsidRPr="00E21C7C">
        <w:rPr>
          <w:rFonts w:ascii="Cambria Math" w:hAnsi="Cambria Math"/>
          <w:noProof/>
          <w:szCs w:val="24"/>
        </w:rPr>
        <w:t xml:space="preserve"> (Issue January). River Publishers.</w:t>
      </w:r>
    </w:p>
    <w:p w:rsidR="00E21C7C" w:rsidRPr="00E21C7C" w:rsidRDefault="00E21C7C" w:rsidP="00287CFA">
      <w:pPr>
        <w:widowControl w:val="0"/>
        <w:autoSpaceDE w:val="0"/>
        <w:autoSpaceDN w:val="0"/>
        <w:adjustRightInd w:val="0"/>
        <w:spacing w:after="120" w:line="240" w:lineRule="auto"/>
        <w:ind w:left="480" w:hanging="480"/>
        <w:jc w:val="both"/>
        <w:rPr>
          <w:rFonts w:ascii="Cambria Math" w:hAnsi="Cambria Math"/>
          <w:noProof/>
        </w:rPr>
      </w:pPr>
      <w:r w:rsidRPr="00E21C7C">
        <w:rPr>
          <w:rFonts w:ascii="Cambria Math" w:hAnsi="Cambria Math"/>
          <w:noProof/>
          <w:szCs w:val="24"/>
        </w:rPr>
        <w:t xml:space="preserve">Vuksanovi, D., Ugarak, J., &amp; Korčok, D. (2016). Industry 4 . 0 : The future concepts and new visions of factory of the future development. </w:t>
      </w:r>
      <w:r w:rsidRPr="00E21C7C">
        <w:rPr>
          <w:rFonts w:ascii="Cambria Math" w:hAnsi="Cambria Math"/>
          <w:i/>
          <w:iCs/>
          <w:noProof/>
          <w:szCs w:val="24"/>
        </w:rPr>
        <w:t>SINTEZA 2016 ; International Scientific Cenference on ICT and e-Business Related Research</w:t>
      </w:r>
      <w:r w:rsidRPr="00E21C7C">
        <w:rPr>
          <w:rFonts w:ascii="Cambria Math" w:hAnsi="Cambria Math"/>
          <w:noProof/>
          <w:szCs w:val="24"/>
        </w:rPr>
        <w:t xml:space="preserve">, </w:t>
      </w:r>
      <w:r w:rsidRPr="00E21C7C">
        <w:rPr>
          <w:rFonts w:ascii="Cambria Math" w:hAnsi="Cambria Math"/>
          <w:i/>
          <w:iCs/>
          <w:noProof/>
          <w:szCs w:val="24"/>
        </w:rPr>
        <w:t>January 2016</w:t>
      </w:r>
      <w:r w:rsidRPr="00E21C7C">
        <w:rPr>
          <w:rFonts w:ascii="Cambria Math" w:hAnsi="Cambria Math"/>
          <w:noProof/>
          <w:szCs w:val="24"/>
        </w:rPr>
        <w:t>, 293–298. https://doi.org/10.15308/Sinteza-2016-293-298</w:t>
      </w:r>
    </w:p>
    <w:p w:rsidR="00CA60D5" w:rsidRDefault="00CA60D5" w:rsidP="00287CFA">
      <w:pPr>
        <w:widowControl w:val="0"/>
        <w:autoSpaceDE w:val="0"/>
        <w:autoSpaceDN w:val="0"/>
        <w:adjustRightInd w:val="0"/>
        <w:spacing w:after="120" w:line="240" w:lineRule="auto"/>
        <w:ind w:left="480" w:hanging="480"/>
        <w:jc w:val="both"/>
        <w:rPr>
          <w:rFonts w:ascii="Cambria Math" w:hAnsi="Cambria Math" w:cs="Calibri"/>
          <w:b/>
          <w:sz w:val="24"/>
          <w:szCs w:val="24"/>
          <w:lang w:val="en-US"/>
        </w:rPr>
      </w:pPr>
      <w:r w:rsidRPr="00CA60D5">
        <w:rPr>
          <w:rFonts w:ascii="Cambria Math" w:hAnsi="Cambria Math"/>
          <w:lang w:val="en-US"/>
        </w:rPr>
        <w:fldChar w:fldCharType="end"/>
      </w:r>
      <w:bookmarkEnd w:id="1"/>
    </w:p>
    <w:sectPr w:rsidR="00CA60D5" w:rsidSect="00024AB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975" w:right="1440" w:bottom="993" w:left="1440" w:header="826" w:footer="57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E52" w:rsidRDefault="006F5E52" w:rsidP="00175A81">
      <w:pPr>
        <w:spacing w:after="0" w:line="240" w:lineRule="auto"/>
      </w:pPr>
      <w:r>
        <w:separator/>
      </w:r>
    </w:p>
  </w:endnote>
  <w:endnote w:type="continuationSeparator" w:id="0">
    <w:p w:rsidR="006F5E52" w:rsidRDefault="006F5E52" w:rsidP="0017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17E" w:rsidRPr="0083484D" w:rsidRDefault="00A35C94">
    <w:pPr>
      <w:pStyle w:val="Footer"/>
      <w:jc w:val="right"/>
      <w:rPr>
        <w:rFonts w:ascii="Cambria Math" w:hAnsi="Cambria Math"/>
      </w:rPr>
    </w:pPr>
    <w:r>
      <w:rPr>
        <w:noProof/>
        <w:lang w:val="en-US"/>
      </w:rPr>
      <mc:AlternateContent>
        <mc:Choice Requires="wps">
          <w:drawing>
            <wp:anchor distT="4294967292" distB="4294967292" distL="114300" distR="114300" simplePos="0" relativeHeight="251657216" behindDoc="0" locked="0" layoutInCell="1" allowOverlap="1" wp14:anchorId="4EECF4D9" wp14:editId="7379F6AE">
              <wp:simplePos x="0" y="0"/>
              <wp:positionH relativeFrom="margin">
                <wp:posOffset>0</wp:posOffset>
              </wp:positionH>
              <wp:positionV relativeFrom="paragraph">
                <wp:posOffset>-636</wp:posOffset>
              </wp:positionV>
              <wp:extent cx="5753100" cy="0"/>
              <wp:effectExtent l="0" t="0" r="0" b="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BD03761" id="Straight Connector 5" o:spid="_x0000_s1026" style="position:absolute;z-index:251657216;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0,-.05pt" to="4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" strokecolor="windowText" strokeweight=".5pt">
              <v:stroke joinstyle="miter"/>
              <o:lock v:ext="edit" shapetype="f"/>
              <w10:wrap anchorx="margin"/>
            </v:line>
          </w:pict>
        </mc:Fallback>
      </mc:AlternateContent>
    </w:r>
  </w:p>
  <w:p w:rsidR="00166643" w:rsidRPr="00024ABD" w:rsidRDefault="00024ABD" w:rsidP="00024ABD">
    <w:pPr>
      <w:pStyle w:val="Footer"/>
      <w:jc w:val="right"/>
      <w:rPr>
        <w:rFonts w:ascii="Calisto MT" w:hAnsi="Calisto MT"/>
        <w:sz w:val="16"/>
        <w:lang w:val="en-US"/>
      </w:rPr>
    </w:pPr>
    <w:r w:rsidRPr="005477EC">
      <w:rPr>
        <w:rFonts w:ascii="Century Gothic" w:hAnsi="Century Gothic"/>
        <w:color w:val="000000"/>
        <w:sz w:val="18"/>
        <w:szCs w:val="18"/>
        <w:lang w:val="en-US"/>
      </w:rPr>
      <w:t>Available online:</w:t>
    </w:r>
    <w:r w:rsidRPr="005477EC">
      <w:rPr>
        <w:rFonts w:ascii="Century Gothic" w:hAnsi="Century Gothic"/>
        <w:color w:val="000000"/>
        <w:sz w:val="18"/>
        <w:szCs w:val="18"/>
      </w:rPr>
      <w:t xml:space="preserve"> http://</w:t>
    </w:r>
    <w:proofErr w:type="gramStart"/>
    <w:r w:rsidRPr="005477EC">
      <w:rPr>
        <w:rFonts w:ascii="Century Gothic" w:hAnsi="Century Gothic"/>
        <w:color w:val="000000"/>
        <w:sz w:val="18"/>
        <w:szCs w:val="18"/>
      </w:rPr>
      <w:t>sulben.ppj.unp.ac.id</w:t>
    </w:r>
    <w:r w:rsidRPr="005477EC">
      <w:rPr>
        <w:rFonts w:ascii="Century Gothic" w:hAnsi="Century Gothic"/>
        <w:color w:val="000000"/>
        <w:sz w:val="20"/>
        <w:szCs w:val="18"/>
      </w:rPr>
      <w:t xml:space="preserve">  </w:t>
    </w:r>
    <w:r w:rsidR="00166643" w:rsidRPr="0083484D">
      <w:rPr>
        <w:rFonts w:ascii="Cambria Math" w:hAnsi="Cambria Math"/>
      </w:rPr>
      <w:t>|</w:t>
    </w:r>
    <w:proofErr w:type="gramEnd"/>
    <w:r w:rsidR="00166643" w:rsidRPr="0083484D">
      <w:rPr>
        <w:rFonts w:ascii="Cambria Math" w:hAnsi="Cambria Math"/>
      </w:rPr>
      <w:t xml:space="preserve"> </w:t>
    </w:r>
    <w:r w:rsidR="009215E9" w:rsidRPr="0083484D">
      <w:rPr>
        <w:rFonts w:ascii="Cambria Math" w:hAnsi="Cambria Math"/>
      </w:rPr>
      <w:fldChar w:fldCharType="begin"/>
    </w:r>
    <w:r w:rsidR="00166643" w:rsidRPr="0083484D">
      <w:rPr>
        <w:rFonts w:ascii="Cambria Math" w:hAnsi="Cambria Math"/>
      </w:rPr>
      <w:instrText xml:space="preserve"> PAGE   \* MERGEFORMAT </w:instrText>
    </w:r>
    <w:r w:rsidR="009215E9" w:rsidRPr="0083484D">
      <w:rPr>
        <w:rFonts w:ascii="Cambria Math" w:hAnsi="Cambria Math"/>
      </w:rPr>
      <w:fldChar w:fldCharType="separate"/>
    </w:r>
    <w:r w:rsidR="00287CFA">
      <w:rPr>
        <w:rFonts w:ascii="Cambria Math" w:hAnsi="Cambria Math"/>
        <w:noProof/>
      </w:rPr>
      <w:t>10</w:t>
    </w:r>
    <w:r w:rsidR="009215E9" w:rsidRPr="0083484D">
      <w:rPr>
        <w:rFonts w:ascii="Cambria Math" w:hAnsi="Cambria Math"/>
      </w:rPr>
      <w:fldChar w:fldCharType="end"/>
    </w:r>
  </w:p>
  <w:p w:rsidR="001810C3" w:rsidRDefault="001810C3" w:rsidP="00960770">
    <w:pPr>
      <w:pStyle w:val="Header"/>
      <w:tabs>
        <w:tab w:val="clear" w:pos="4513"/>
      </w:tabs>
      <w:ind w:right="4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17E" w:rsidRDefault="00A35C94" w:rsidP="00A9344B">
    <w:pPr>
      <w:pStyle w:val="Footer"/>
      <w:jc w:val="right"/>
      <w:rPr>
        <w:rFonts w:ascii="Calisto MT" w:hAnsi="Calisto MT"/>
      </w:rPr>
    </w:pPr>
    <w:r>
      <w:rPr>
        <w:noProof/>
        <w:lang w:val="en-US"/>
      </w:rPr>
      <mc:AlternateContent>
        <mc:Choice Requires="wps">
          <w:drawing>
            <wp:anchor distT="4294967292" distB="4294967292" distL="114300" distR="114300" simplePos="0" relativeHeight="251658240" behindDoc="0" locked="0" layoutInCell="1" allowOverlap="1" wp14:anchorId="28F966DA" wp14:editId="02EB736B">
              <wp:simplePos x="0" y="0"/>
              <wp:positionH relativeFrom="margin">
                <wp:posOffset>-55880</wp:posOffset>
              </wp:positionH>
              <wp:positionV relativeFrom="paragraph">
                <wp:posOffset>59054</wp:posOffset>
              </wp:positionV>
              <wp:extent cx="5753100" cy="0"/>
              <wp:effectExtent l="0" t="0" r="0" b="0"/>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8BF55D" id="Straight Connector 6" o:spid="_x0000_s1026" style="position:absolute;z-index:251658240;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4.4pt,4.65pt" to="448.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" strokecolor="windowText" strokeweight=".5pt">
              <v:stroke joinstyle="miter"/>
              <o:lock v:ext="edit" shapetype="f"/>
              <w10:wrap anchorx="margin"/>
            </v:line>
          </w:pict>
        </mc:Fallback>
      </mc:AlternateContent>
    </w:r>
  </w:p>
  <w:p w:rsidR="00A9344B" w:rsidRDefault="00166643" w:rsidP="00A9344B">
    <w:pPr>
      <w:pStyle w:val="Footer"/>
      <w:jc w:val="right"/>
      <w:rPr>
        <w:rFonts w:ascii="Calisto MT" w:hAnsi="Calisto MT"/>
      </w:rPr>
    </w:pPr>
    <w:r w:rsidRPr="00024ABD">
      <w:rPr>
        <w:rFonts w:ascii="Century Gothic" w:hAnsi="Century Gothic"/>
        <w:sz w:val="20"/>
        <w:szCs w:val="20"/>
      </w:rPr>
      <w:t>Manuscript Title</w:t>
    </w:r>
    <w:r w:rsidRPr="00166643">
      <w:rPr>
        <w:rFonts w:ascii="Calisto MT" w:hAnsi="Calisto MT"/>
      </w:rPr>
      <w:t xml:space="preserve"> | </w:t>
    </w:r>
    <w:r w:rsidR="009215E9" w:rsidRPr="00166643">
      <w:rPr>
        <w:rFonts w:ascii="Calisto MT" w:hAnsi="Calisto MT"/>
      </w:rPr>
      <w:fldChar w:fldCharType="begin"/>
    </w:r>
    <w:r w:rsidRPr="00166643">
      <w:rPr>
        <w:rFonts w:ascii="Calisto MT" w:hAnsi="Calisto MT"/>
      </w:rPr>
      <w:instrText xml:space="preserve"> PAGE   \* MERGEFORMAT </w:instrText>
    </w:r>
    <w:r w:rsidR="009215E9" w:rsidRPr="00166643">
      <w:rPr>
        <w:rFonts w:ascii="Calisto MT" w:hAnsi="Calisto MT"/>
      </w:rPr>
      <w:fldChar w:fldCharType="separate"/>
    </w:r>
    <w:r w:rsidR="00287CFA">
      <w:rPr>
        <w:rFonts w:ascii="Calisto MT" w:hAnsi="Calisto MT"/>
        <w:noProof/>
      </w:rPr>
      <w:t>9</w:t>
    </w:r>
    <w:r w:rsidR="009215E9" w:rsidRPr="00166643">
      <w:rPr>
        <w:rFonts w:ascii="Calisto MT" w:hAnsi="Calisto MT"/>
      </w:rPr>
      <w:fldChar w:fldCharType="end"/>
    </w:r>
  </w:p>
  <w:p w:rsidR="00A9344B" w:rsidRPr="0096171C" w:rsidRDefault="00024ABD" w:rsidP="00A9344B">
    <w:pPr>
      <w:pStyle w:val="Footer"/>
      <w:jc w:val="right"/>
      <w:rPr>
        <w:rFonts w:ascii="Calisto MT" w:hAnsi="Calisto MT"/>
        <w:sz w:val="18"/>
        <w:szCs w:val="18"/>
        <w:lang w:val="en-US"/>
      </w:rPr>
    </w:pPr>
    <w:r w:rsidRPr="005477EC">
      <w:rPr>
        <w:rFonts w:ascii="Century Gothic" w:hAnsi="Century Gothic"/>
        <w:color w:val="000000"/>
        <w:sz w:val="18"/>
        <w:szCs w:val="18"/>
        <w:lang w:val="en-US"/>
      </w:rPr>
      <w:t>Available online:</w:t>
    </w:r>
    <w:r w:rsidRPr="005477EC">
      <w:rPr>
        <w:rFonts w:ascii="Century Gothic" w:hAnsi="Century Gothic"/>
        <w:color w:val="000000"/>
        <w:sz w:val="18"/>
        <w:szCs w:val="18"/>
      </w:rPr>
      <w:t xml:space="preserve"> http://sulben.ppj.unp.ac.id    </w:t>
    </w:r>
  </w:p>
  <w:p w:rsidR="00166643" w:rsidRPr="00166643" w:rsidRDefault="00166643">
    <w:pPr>
      <w:pStyle w:val="Footer"/>
      <w:jc w:val="right"/>
      <w:rPr>
        <w:rFonts w:ascii="Calisto MT" w:hAnsi="Calisto MT"/>
      </w:rPr>
    </w:pPr>
  </w:p>
  <w:p w:rsidR="00D37183" w:rsidRPr="007E7092" w:rsidRDefault="00D37183" w:rsidP="007E70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43" w:rsidRDefault="00166643" w:rsidP="00166643">
    <w:pPr>
      <w:pStyle w:val="Footer"/>
      <w:jc w:val="center"/>
    </w:pPr>
  </w:p>
  <w:p w:rsidR="00166643" w:rsidRPr="000F017E" w:rsidRDefault="009215E9" w:rsidP="00166643">
    <w:pPr>
      <w:pStyle w:val="Footer"/>
      <w:jc w:val="center"/>
      <w:rPr>
        <w:rFonts w:ascii="Calisto MT" w:hAnsi="Calisto MT"/>
      </w:rPr>
    </w:pPr>
    <w:r w:rsidRPr="000F017E">
      <w:rPr>
        <w:rFonts w:ascii="Calisto MT" w:hAnsi="Calisto MT"/>
      </w:rPr>
      <w:fldChar w:fldCharType="begin"/>
    </w:r>
    <w:r w:rsidR="00166643" w:rsidRPr="000F017E">
      <w:rPr>
        <w:rFonts w:ascii="Calisto MT" w:hAnsi="Calisto MT"/>
      </w:rPr>
      <w:instrText xml:space="preserve"> PAGE   \* MERGEFORMAT </w:instrText>
    </w:r>
    <w:r w:rsidRPr="000F017E">
      <w:rPr>
        <w:rFonts w:ascii="Calisto MT" w:hAnsi="Calisto MT"/>
      </w:rPr>
      <w:fldChar w:fldCharType="separate"/>
    </w:r>
    <w:r w:rsidR="00287CFA">
      <w:rPr>
        <w:rFonts w:ascii="Calisto MT" w:hAnsi="Calisto MT"/>
        <w:noProof/>
      </w:rPr>
      <w:t>1</w:t>
    </w:r>
    <w:r w:rsidRPr="000F017E">
      <w:rPr>
        <w:rFonts w:ascii="Calisto MT" w:hAnsi="Calisto MT"/>
      </w:rPr>
      <w:fldChar w:fldCharType="end"/>
    </w:r>
  </w:p>
  <w:p w:rsidR="00175A81" w:rsidRPr="00DA692F" w:rsidRDefault="00175A81" w:rsidP="00175A81">
    <w:pPr>
      <w:pStyle w:val="Footer"/>
      <w:tabs>
        <w:tab w:val="clear" w:pos="4513"/>
        <w:tab w:val="clear" w:pos="9026"/>
      </w:tabs>
      <w:jc w:val="center"/>
      <w:rPr>
        <w:rStyle w:val="hps"/>
        <w:rFonts w:ascii="Humanst521 BT" w:hAnsi="Humanst521 BT"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E52" w:rsidRDefault="006F5E52" w:rsidP="00175A81">
      <w:pPr>
        <w:spacing w:after="0" w:line="240" w:lineRule="auto"/>
      </w:pPr>
      <w:r>
        <w:separator/>
      </w:r>
    </w:p>
  </w:footnote>
  <w:footnote w:type="continuationSeparator" w:id="0">
    <w:p w:rsidR="006F5E52" w:rsidRDefault="006F5E52" w:rsidP="00175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43" w:rsidRDefault="00166643" w:rsidP="002118D7">
    <w:pPr>
      <w:pStyle w:val="Header"/>
      <w:tabs>
        <w:tab w:val="clear" w:pos="4513"/>
      </w:tabs>
      <w:ind w:right="45"/>
      <w:rPr>
        <w:rFonts w:ascii="Cambria" w:hAnsi="Cambria" w:cs="Calibri"/>
        <w:b/>
        <w:sz w:val="24"/>
        <w:szCs w:val="18"/>
      </w:rPr>
    </w:pPr>
  </w:p>
  <w:p w:rsidR="00166643" w:rsidRDefault="00166643" w:rsidP="002118D7">
    <w:pPr>
      <w:pStyle w:val="Header"/>
      <w:tabs>
        <w:tab w:val="clear" w:pos="4513"/>
      </w:tabs>
      <w:ind w:right="45"/>
      <w:rPr>
        <w:rFonts w:ascii="Cambria" w:hAnsi="Cambria" w:cs="Calibri"/>
        <w:b/>
        <w:sz w:val="24"/>
        <w:szCs w:val="18"/>
      </w:rPr>
    </w:pPr>
  </w:p>
  <w:p w:rsidR="00024ABD" w:rsidRPr="00024ABD" w:rsidRDefault="00024ABD" w:rsidP="00024ABD">
    <w:pPr>
      <w:pStyle w:val="Header"/>
      <w:ind w:right="45"/>
      <w:rPr>
        <w:rFonts w:ascii="Century Gothic" w:hAnsi="Century Gothic"/>
        <w:b/>
      </w:rPr>
    </w:pPr>
    <w:r w:rsidRPr="00024ABD">
      <w:rPr>
        <w:rFonts w:ascii="Century Gothic" w:hAnsi="Century Gothic"/>
        <w:b/>
      </w:rPr>
      <w:t>Suluah Bendang</w:t>
    </w:r>
    <w:r w:rsidRPr="00024ABD">
      <w:rPr>
        <w:rFonts w:ascii="Century Gothic" w:hAnsi="Century Gothic"/>
        <w:b/>
        <w:lang w:val="en-US"/>
      </w:rPr>
      <w:t xml:space="preserve">: </w:t>
    </w:r>
    <w:r w:rsidRPr="00024ABD">
      <w:rPr>
        <w:rFonts w:ascii="Century Gothic" w:hAnsi="Century Gothic"/>
        <w:b/>
      </w:rPr>
      <w:t>Jurnal Ilmiah Pengabdian Kepada Masyarakat</w:t>
    </w:r>
  </w:p>
  <w:p w:rsidR="00024ABD" w:rsidRPr="00024ABD" w:rsidRDefault="002118D7" w:rsidP="005B42DE">
    <w:pPr>
      <w:pStyle w:val="Header"/>
      <w:tabs>
        <w:tab w:val="clear" w:pos="4513"/>
        <w:tab w:val="clear" w:pos="9026"/>
      </w:tabs>
      <w:ind w:right="45"/>
      <w:rPr>
        <w:rFonts w:ascii="Century Gothic" w:hAnsi="Century Gothic" w:cs="Calibri"/>
        <w:sz w:val="20"/>
        <w:szCs w:val="20"/>
        <w:lang w:val="en-US"/>
      </w:rPr>
    </w:pPr>
    <w:r w:rsidRPr="00024ABD">
      <w:rPr>
        <w:rFonts w:ascii="Century Gothic" w:hAnsi="Century Gothic" w:cs="Calibri"/>
        <w:sz w:val="20"/>
        <w:szCs w:val="20"/>
      </w:rPr>
      <w:t>Vol.xx, No.x,</w:t>
    </w:r>
    <w:r w:rsidR="005B42DE">
      <w:rPr>
        <w:rFonts w:ascii="Century Gothic" w:hAnsi="Century Gothic" w:cs="Calibri"/>
        <w:sz w:val="20"/>
        <w:szCs w:val="20"/>
        <w:lang w:val="en-US"/>
      </w:rPr>
      <w:t xml:space="preserve"> </w:t>
    </w:r>
    <w:r w:rsidRPr="00024ABD">
      <w:rPr>
        <w:rFonts w:ascii="Century Gothic" w:hAnsi="Century Gothic" w:cs="Calibri"/>
        <w:sz w:val="20"/>
        <w:szCs w:val="20"/>
      </w:rPr>
      <w:t>201x</w:t>
    </w:r>
    <w:r w:rsidRPr="00024ABD">
      <w:rPr>
        <w:rFonts w:ascii="Century Gothic" w:hAnsi="Century Gothic" w:cs="Calibri"/>
        <w:sz w:val="20"/>
        <w:szCs w:val="20"/>
        <w:lang w:val="en-US"/>
      </w:rPr>
      <w:tab/>
    </w:r>
    <w:r w:rsidR="0083484D" w:rsidRPr="005477EC">
      <w:rPr>
        <w:rFonts w:ascii="Century Gothic" w:hAnsi="Century Gothic"/>
        <w:color w:val="000000"/>
        <w:sz w:val="20"/>
        <w:szCs w:val="18"/>
      </w:rPr>
      <w:tab/>
      <w:t xml:space="preserve">                                                                          </w:t>
    </w:r>
  </w:p>
  <w:p w:rsidR="00DC6BA6" w:rsidRPr="005477EC" w:rsidRDefault="00024ABD" w:rsidP="00024ABD">
    <w:pPr>
      <w:pStyle w:val="Header"/>
      <w:ind w:right="45"/>
      <w:jc w:val="right"/>
      <w:rPr>
        <w:rFonts w:ascii="Century Gothic" w:hAnsi="Century Gothic"/>
        <w:color w:val="000000"/>
        <w:sz w:val="20"/>
        <w:szCs w:val="18"/>
      </w:rPr>
    </w:pPr>
    <w:r w:rsidRPr="005477EC">
      <w:rPr>
        <w:rFonts w:ascii="Century Gothic" w:hAnsi="Century Gothic"/>
        <w:color w:val="000000"/>
        <w:sz w:val="20"/>
        <w:szCs w:val="18"/>
      </w:rPr>
      <w:tab/>
    </w:r>
    <w:r w:rsidRPr="005477EC">
      <w:rPr>
        <w:rFonts w:ascii="Century Gothic" w:hAnsi="Century Gothic"/>
        <w:color w:val="000000"/>
        <w:sz w:val="20"/>
        <w:szCs w:val="18"/>
      </w:rPr>
      <w:tab/>
    </w:r>
    <w:r w:rsidR="0083484D" w:rsidRPr="005477EC">
      <w:rPr>
        <w:rFonts w:ascii="Century Gothic" w:hAnsi="Century Gothic"/>
        <w:color w:val="000000"/>
        <w:sz w:val="20"/>
        <w:szCs w:val="18"/>
      </w:rPr>
      <w:t xml:space="preserve"> </w:t>
    </w:r>
    <w:r w:rsidR="00330FD5" w:rsidRPr="005477EC">
      <w:rPr>
        <w:rFonts w:ascii="Century Gothic" w:hAnsi="Century Gothic"/>
        <w:color w:val="000000"/>
        <w:szCs w:val="24"/>
        <w:lang w:val="en-US"/>
      </w:rPr>
      <w:t>A</w:t>
    </w:r>
    <w:r w:rsidR="00273B9C">
      <w:rPr>
        <w:rFonts w:ascii="Century Gothic" w:hAnsi="Century Gothic"/>
        <w:color w:val="000000"/>
        <w:szCs w:val="24"/>
        <w:lang w:val="en-US"/>
      </w:rPr>
      <w:t>snil</w:t>
    </w:r>
    <w:r w:rsidR="00330FD5" w:rsidRPr="005477EC">
      <w:rPr>
        <w:rFonts w:ascii="Century Gothic" w:hAnsi="Century Gothic"/>
        <w:color w:val="000000"/>
        <w:szCs w:val="24"/>
      </w:rPr>
      <w:t xml:space="preserve">, </w:t>
    </w:r>
    <w:r w:rsidR="00273B9C">
      <w:rPr>
        <w:rFonts w:ascii="Century Gothic" w:hAnsi="Century Gothic"/>
        <w:color w:val="000000"/>
        <w:szCs w:val="24"/>
        <w:lang w:val="en-US"/>
      </w:rPr>
      <w:t>Fivia Eliza</w:t>
    </w:r>
    <w:r w:rsidR="00330FD5" w:rsidRPr="005477EC">
      <w:rPr>
        <w:rFonts w:ascii="Century Gothic" w:hAnsi="Century Gothic"/>
        <w:color w:val="000000"/>
        <w:szCs w:val="24"/>
      </w:rPr>
      <w:t xml:space="preserve"> </w:t>
    </w:r>
  </w:p>
  <w:p w:rsidR="00656046" w:rsidRPr="00166643" w:rsidRDefault="00A35C94" w:rsidP="00330FD5">
    <w:pPr>
      <w:autoSpaceDE w:val="0"/>
      <w:autoSpaceDN w:val="0"/>
      <w:adjustRightInd w:val="0"/>
      <w:spacing w:after="0" w:line="240" w:lineRule="auto"/>
      <w:jc w:val="right"/>
      <w:rPr>
        <w:rFonts w:ascii="Calisto MT" w:hAnsi="Calisto MT" w:cs="Calibri"/>
        <w:sz w:val="20"/>
        <w:lang w:val="en-US"/>
      </w:rPr>
    </w:pPr>
    <w:r>
      <w:rPr>
        <w:noProof/>
        <w:lang w:val="en-US"/>
      </w:rPr>
      <mc:AlternateContent>
        <mc:Choice Requires="wps">
          <w:drawing>
            <wp:anchor distT="4294967292" distB="4294967292" distL="114300" distR="114300" simplePos="0" relativeHeight="251656192" behindDoc="0" locked="0" layoutInCell="1" allowOverlap="1" wp14:anchorId="68C87CBC" wp14:editId="6E662C35">
              <wp:simplePos x="0" y="0"/>
              <wp:positionH relativeFrom="column">
                <wp:posOffset>-10160</wp:posOffset>
              </wp:positionH>
              <wp:positionV relativeFrom="paragraph">
                <wp:posOffset>72389</wp:posOffset>
              </wp:positionV>
              <wp:extent cx="5745480" cy="0"/>
              <wp:effectExtent l="0" t="0" r="0" b="0"/>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548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5215ECE" id="_x0000_t32" coordsize="21600,21600" o:spt="32" o:oned="t" path="m,l21600,21600e" filled="f">
              <v:path arrowok="t" fillok="f" o:connecttype="none"/>
              <o:lock v:ext="edit" shapetype="t"/>
            </v:shapetype>
            <v:shape id="AutoShape 15" o:spid="_x0000_s1026" type="#_x0000_t32" style="position:absolute;margin-left:-.8pt;margin-top:5.7pt;width:452.4pt;height:0;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">
              <o:lock v:ext="edit" shapetype="f"/>
            </v:shape>
          </w:pict>
        </mc:Fallback>
      </mc:AlternateContent>
    </w:r>
  </w:p>
  <w:p w:rsidR="00656046" w:rsidRPr="00350EAB" w:rsidRDefault="00656046" w:rsidP="00656046">
    <w:pPr>
      <w:pStyle w:val="Header"/>
      <w:rPr>
        <w:rFonts w:ascii="Cambria" w:hAnsi="Cambria"/>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ABD" w:rsidRPr="00024ABD" w:rsidRDefault="00024ABD" w:rsidP="00024ABD">
    <w:pPr>
      <w:pStyle w:val="Header"/>
      <w:tabs>
        <w:tab w:val="clear" w:pos="4513"/>
      </w:tabs>
      <w:ind w:right="45"/>
      <w:rPr>
        <w:rFonts w:ascii="Century Gothic" w:hAnsi="Century Gothic"/>
        <w:lang w:val="en-US"/>
      </w:rPr>
    </w:pPr>
    <w:r w:rsidRPr="00024ABD">
      <w:rPr>
        <w:rFonts w:ascii="Century Gothic" w:hAnsi="Century Gothic"/>
      </w:rPr>
      <w:t>Suluah Bendang</w:t>
    </w:r>
    <w:r w:rsidRPr="00024ABD">
      <w:rPr>
        <w:rFonts w:ascii="Century Gothic" w:hAnsi="Century Gothic"/>
        <w:lang w:val="en-US"/>
      </w:rPr>
      <w:t xml:space="preserve">: </w:t>
    </w:r>
    <w:r w:rsidRPr="00024ABD">
      <w:rPr>
        <w:rFonts w:ascii="Century Gothic" w:hAnsi="Century Gothic"/>
      </w:rPr>
      <w:t>Jurnal Ilmiah Pengabdian Kepada Masyarakat</w:t>
    </w:r>
    <w:r w:rsidRPr="00024ABD">
      <w:rPr>
        <w:rFonts w:ascii="Century Gothic" w:hAnsi="Century Gothic"/>
        <w:lang w:val="en-US"/>
      </w:rPr>
      <w:t xml:space="preserve"> </w:t>
    </w:r>
  </w:p>
  <w:p w:rsidR="00024ABD" w:rsidRPr="00024ABD" w:rsidRDefault="00024ABD" w:rsidP="00024ABD">
    <w:pPr>
      <w:pStyle w:val="Header"/>
      <w:tabs>
        <w:tab w:val="clear" w:pos="4513"/>
      </w:tabs>
      <w:ind w:right="45"/>
      <w:jc w:val="right"/>
      <w:rPr>
        <w:rFonts w:ascii="Century Gothic" w:hAnsi="Century Gothic"/>
        <w:b/>
        <w:lang w:val="en-US"/>
      </w:rPr>
    </w:pPr>
    <w:r w:rsidRPr="005477EC">
      <w:rPr>
        <w:rFonts w:ascii="Century Gothic" w:hAnsi="Century Gothic" w:cs="Calibri"/>
        <w:color w:val="000000"/>
        <w:sz w:val="20"/>
        <w:szCs w:val="18"/>
      </w:rPr>
      <w:t xml:space="preserve">ISSN: </w:t>
    </w:r>
    <w:r w:rsidRPr="005477EC">
      <w:rPr>
        <w:rFonts w:ascii="Century Gothic" w:hAnsi="Century Gothic"/>
        <w:bCs/>
        <w:color w:val="000000"/>
        <w:sz w:val="20"/>
        <w:szCs w:val="18"/>
      </w:rPr>
      <w:t>1</w:t>
    </w:r>
    <w:hyperlink r:id="rId1" w:tgtFrame="_blank" w:history="1">
      <w:r w:rsidRPr="005477EC">
        <w:rPr>
          <w:rFonts w:ascii="Century Gothic" w:hAnsi="Century Gothic"/>
          <w:bCs/>
          <w:color w:val="000000"/>
          <w:sz w:val="20"/>
          <w:szCs w:val="18"/>
        </w:rPr>
        <w:t>411-6960</w:t>
      </w:r>
    </w:hyperlink>
  </w:p>
  <w:p w:rsidR="00175A81" w:rsidRPr="00024ABD" w:rsidRDefault="00A35C94" w:rsidP="00024ABD">
    <w:pPr>
      <w:pStyle w:val="Header"/>
    </w:pPr>
    <w:r>
      <w:rPr>
        <w:noProof/>
        <w:lang w:val="en-US"/>
      </w:rPr>
      <mc:AlternateContent>
        <mc:Choice Requires="wps">
          <w:drawing>
            <wp:anchor distT="4294967292" distB="4294967292" distL="114300" distR="114300" simplePos="0" relativeHeight="251660288" behindDoc="0" locked="0" layoutInCell="1" allowOverlap="1" wp14:anchorId="60BAED61" wp14:editId="7E31934D">
              <wp:simplePos x="0" y="0"/>
              <wp:positionH relativeFrom="margin">
                <wp:posOffset>0</wp:posOffset>
              </wp:positionH>
              <wp:positionV relativeFrom="paragraph">
                <wp:posOffset>273049</wp:posOffset>
              </wp:positionV>
              <wp:extent cx="5753100" cy="0"/>
              <wp:effectExtent l="0" t="0" r="0" b="0"/>
              <wp:wrapNone/>
              <wp:docPr id="1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C57D487" id="Straight Connector 5" o:spid="_x0000_s1026" style="position:absolute;z-index:251660288;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0,21.5pt" to="45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" strokecolor="windowText" strokeweight=".5pt">
              <v:stroke joinstyle="miter"/>
              <o:lock v:ext="edit" shapetype="f"/>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43" w:rsidRDefault="00166643" w:rsidP="00DD519B">
    <w:pPr>
      <w:pStyle w:val="Header"/>
      <w:ind w:left="2160" w:right="45"/>
      <w:rPr>
        <w:rFonts w:ascii="Cambria" w:hAnsi="Cambria" w:cs="Calibri"/>
        <w:b/>
        <w:szCs w:val="18"/>
      </w:rPr>
    </w:pPr>
  </w:p>
  <w:p w:rsidR="00166643" w:rsidRDefault="00DE4FEC" w:rsidP="00DD519B">
    <w:pPr>
      <w:pStyle w:val="Header"/>
      <w:ind w:left="2160" w:right="45"/>
      <w:rPr>
        <w:rFonts w:ascii="Cambria" w:hAnsi="Cambria" w:cs="Calibri"/>
        <w:b/>
        <w:szCs w:val="18"/>
      </w:rPr>
    </w:pPr>
    <w:r>
      <w:rPr>
        <w:noProof/>
        <w:lang w:val="en-US"/>
      </w:rPr>
      <w:drawing>
        <wp:anchor distT="0" distB="0" distL="114300" distR="114300" simplePos="0" relativeHeight="251659264" behindDoc="1" locked="0" layoutInCell="1" allowOverlap="1" wp14:anchorId="1DB78885" wp14:editId="24FD1616">
          <wp:simplePos x="0" y="0"/>
          <wp:positionH relativeFrom="column">
            <wp:posOffset>-38100</wp:posOffset>
          </wp:positionH>
          <wp:positionV relativeFrom="paragraph">
            <wp:posOffset>162560</wp:posOffset>
          </wp:positionV>
          <wp:extent cx="866775" cy="868045"/>
          <wp:effectExtent l="19050" t="0" r="9525" b="0"/>
          <wp:wrapNone/>
          <wp:docPr id="2" name="Picture 0" descr="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454.png"/>
                  <pic:cNvPicPr>
                    <a:picLocks noChangeAspect="1" noChangeArrowheads="1"/>
                  </pic:cNvPicPr>
                </pic:nvPicPr>
                <pic:blipFill>
                  <a:blip r:embed="rId1"/>
                  <a:srcRect/>
                  <a:stretch>
                    <a:fillRect/>
                  </a:stretch>
                </pic:blipFill>
                <pic:spPr bwMode="auto">
                  <a:xfrm>
                    <a:off x="0" y="0"/>
                    <a:ext cx="866775" cy="868045"/>
                  </a:xfrm>
                  <a:prstGeom prst="rect">
                    <a:avLst/>
                  </a:prstGeom>
                  <a:noFill/>
                  <a:ln w="9525">
                    <a:noFill/>
                    <a:miter lim="800000"/>
                    <a:headEnd/>
                    <a:tailEnd/>
                  </a:ln>
                </pic:spPr>
              </pic:pic>
            </a:graphicData>
          </a:graphic>
        </wp:anchor>
      </w:drawing>
    </w:r>
  </w:p>
  <w:p w:rsidR="00764895" w:rsidRPr="00024ABD" w:rsidRDefault="00764895" w:rsidP="00024ABD">
    <w:pPr>
      <w:pStyle w:val="Header"/>
      <w:ind w:left="1418" w:right="45"/>
      <w:rPr>
        <w:rFonts w:ascii="Century Gothic" w:hAnsi="Century Gothic"/>
        <w:b/>
      </w:rPr>
    </w:pPr>
    <w:r w:rsidRPr="00024ABD">
      <w:rPr>
        <w:rFonts w:ascii="Century Gothic" w:hAnsi="Century Gothic"/>
        <w:b/>
      </w:rPr>
      <w:t>Suluah Bendang</w:t>
    </w:r>
    <w:r w:rsidR="00024ABD" w:rsidRPr="00024ABD">
      <w:rPr>
        <w:rFonts w:ascii="Century Gothic" w:hAnsi="Century Gothic"/>
        <w:b/>
        <w:lang w:val="en-US"/>
      </w:rPr>
      <w:t xml:space="preserve">: </w:t>
    </w:r>
    <w:r w:rsidRPr="00024ABD">
      <w:rPr>
        <w:rFonts w:ascii="Century Gothic" w:hAnsi="Century Gothic"/>
        <w:b/>
      </w:rPr>
      <w:t>Jurnal Ilmiah Pengabdian Kepada Masyarakat</w:t>
    </w:r>
  </w:p>
  <w:p w:rsidR="00DD519B" w:rsidRPr="005477EC" w:rsidRDefault="00233F9B" w:rsidP="00024ABD">
    <w:pPr>
      <w:pStyle w:val="Header"/>
      <w:ind w:left="2160" w:right="45" w:hanging="742"/>
      <w:rPr>
        <w:rFonts w:ascii="Century Gothic" w:hAnsi="Century Gothic" w:cs="Calibri"/>
        <w:color w:val="000000"/>
        <w:sz w:val="20"/>
        <w:szCs w:val="18"/>
      </w:rPr>
    </w:pPr>
    <w:r w:rsidRPr="005477EC">
      <w:rPr>
        <w:rFonts w:ascii="Century Gothic" w:hAnsi="Century Gothic" w:cs="Calibri"/>
        <w:color w:val="000000"/>
        <w:sz w:val="20"/>
        <w:szCs w:val="18"/>
      </w:rPr>
      <w:t xml:space="preserve">Vol.xx, No.x, 201x, pp. </w:t>
    </w:r>
    <w:proofErr w:type="gramStart"/>
    <w:r w:rsidR="00A643A0" w:rsidRPr="005477EC">
      <w:rPr>
        <w:rFonts w:ascii="Century Gothic" w:hAnsi="Century Gothic" w:cs="Calibri"/>
        <w:color w:val="000000"/>
        <w:sz w:val="20"/>
        <w:szCs w:val="18"/>
        <w:lang w:val="en-US"/>
      </w:rPr>
      <w:t>xx-xx</w:t>
    </w:r>
    <w:proofErr w:type="gramEnd"/>
    <w:r w:rsidR="00764895" w:rsidRPr="005477EC">
      <w:rPr>
        <w:rFonts w:ascii="Century Gothic" w:hAnsi="Century Gothic" w:cs="Calibri"/>
        <w:color w:val="000000"/>
        <w:sz w:val="20"/>
        <w:szCs w:val="18"/>
        <w:lang w:val="en-US"/>
      </w:rPr>
      <w:t xml:space="preserve"> </w:t>
    </w:r>
  </w:p>
  <w:p w:rsidR="00D37580" w:rsidRPr="005872E5" w:rsidRDefault="00233F9B" w:rsidP="005872E5">
    <w:pPr>
      <w:pStyle w:val="Header"/>
      <w:ind w:left="2160" w:right="45" w:hanging="742"/>
      <w:rPr>
        <w:sz w:val="24"/>
        <w:szCs w:val="24"/>
        <w:lang w:val="en-ID"/>
      </w:rPr>
    </w:pPr>
    <w:r w:rsidRPr="005477EC">
      <w:rPr>
        <w:rFonts w:ascii="Century Gothic" w:hAnsi="Century Gothic" w:cs="Calibri"/>
        <w:color w:val="000000"/>
        <w:sz w:val="20"/>
        <w:szCs w:val="18"/>
      </w:rPr>
      <w:t xml:space="preserve">ISSN: </w:t>
    </w:r>
    <w:r w:rsidR="00216AD9" w:rsidRPr="005477EC">
      <w:rPr>
        <w:rFonts w:ascii="Century Gothic" w:hAnsi="Century Gothic"/>
        <w:bCs/>
        <w:color w:val="000000"/>
        <w:sz w:val="20"/>
        <w:szCs w:val="18"/>
      </w:rPr>
      <w:t>1</w:t>
    </w:r>
    <w:hyperlink r:id="rId2" w:tgtFrame="_blank" w:history="1">
      <w:r w:rsidR="00216AD9" w:rsidRPr="005477EC">
        <w:rPr>
          <w:rFonts w:ascii="Century Gothic" w:hAnsi="Century Gothic"/>
          <w:bCs/>
          <w:color w:val="000000"/>
          <w:sz w:val="20"/>
          <w:szCs w:val="18"/>
        </w:rPr>
        <w:t>411-6960</w:t>
      </w:r>
    </w:hyperlink>
    <w:r w:rsidR="00024ABD" w:rsidRPr="005477EC">
      <w:rPr>
        <w:rFonts w:ascii="Century Gothic" w:hAnsi="Century Gothic"/>
        <w:color w:val="000000"/>
        <w:sz w:val="20"/>
        <w:szCs w:val="18"/>
        <w:lang w:val="en-US"/>
      </w:rPr>
      <w:t xml:space="preserve"> (Print) </w:t>
    </w:r>
    <w:r w:rsidR="00D37580" w:rsidRPr="005872E5">
      <w:rPr>
        <w:rFonts w:ascii="Century Gothic" w:hAnsi="Century Gothic"/>
        <w:color w:val="000000"/>
        <w:sz w:val="20"/>
        <w:szCs w:val="18"/>
        <w:lang w:val="en-US"/>
      </w:rPr>
      <w:t xml:space="preserve">ISSN: </w:t>
    </w:r>
    <w:r w:rsidR="005872E5" w:rsidRPr="005872E5">
      <w:rPr>
        <w:rFonts w:ascii="Century Gothic" w:hAnsi="Century Gothic"/>
        <w:bCs/>
        <w:color w:val="000000"/>
        <w:sz w:val="20"/>
        <w:szCs w:val="18"/>
        <w:lang w:val="en-US"/>
      </w:rPr>
      <w:t>2714-6766</w:t>
    </w:r>
    <w:r w:rsidR="005872E5" w:rsidRPr="005872E5">
      <w:rPr>
        <w:rFonts w:ascii="Century Gothic" w:hAnsi="Century Gothic"/>
        <w:color w:val="000000"/>
        <w:sz w:val="20"/>
        <w:szCs w:val="18"/>
        <w:lang w:val="en-US"/>
      </w:rPr>
      <w:t xml:space="preserve"> </w:t>
    </w:r>
    <w:r w:rsidR="00024ABD" w:rsidRPr="005872E5">
      <w:rPr>
        <w:rFonts w:ascii="Century Gothic" w:hAnsi="Century Gothic"/>
        <w:color w:val="000000"/>
        <w:sz w:val="20"/>
        <w:szCs w:val="18"/>
        <w:lang w:val="en-US"/>
      </w:rPr>
      <w:t>(Electronic)</w:t>
    </w:r>
    <w:r w:rsidR="00024ABD" w:rsidRPr="005477EC">
      <w:rPr>
        <w:rFonts w:ascii="Century Gothic" w:hAnsi="Century Gothic" w:cs="Calibri"/>
        <w:color w:val="000000"/>
        <w:sz w:val="20"/>
        <w:szCs w:val="18"/>
        <w:lang w:val="en-US"/>
      </w:rPr>
      <w:t xml:space="preserve"> </w:t>
    </w:r>
  </w:p>
  <w:p w:rsidR="008E33CC" w:rsidRPr="005477EC" w:rsidRDefault="008E33CC" w:rsidP="00024ABD">
    <w:pPr>
      <w:pStyle w:val="Header"/>
      <w:ind w:left="2160" w:right="45" w:hanging="742"/>
      <w:rPr>
        <w:rFonts w:ascii="Century Gothic" w:hAnsi="Century Gothic" w:cs="Calibri"/>
        <w:color w:val="000000"/>
        <w:sz w:val="20"/>
        <w:szCs w:val="18"/>
        <w:lang w:val="en-US"/>
      </w:rPr>
    </w:pPr>
    <w:r w:rsidRPr="005477EC">
      <w:rPr>
        <w:rFonts w:ascii="Century Gothic" w:hAnsi="Century Gothic" w:cs="Calibri"/>
        <w:color w:val="000000"/>
        <w:sz w:val="20"/>
        <w:szCs w:val="18"/>
        <w:lang w:val="en-US"/>
      </w:rPr>
      <w:t>DOI:  10.1007/</w:t>
    </w:r>
    <w:r w:rsidR="00C642D4" w:rsidRPr="005477EC">
      <w:rPr>
        <w:rFonts w:ascii="Century Gothic" w:hAnsi="Century Gothic" w:cs="Calibri"/>
        <w:color w:val="000000"/>
        <w:sz w:val="20"/>
        <w:szCs w:val="18"/>
        <w:lang w:val="en-US"/>
      </w:rPr>
      <w:t>xxxxxx</w:t>
    </w:r>
    <w:r w:rsidRPr="005477EC">
      <w:rPr>
        <w:rFonts w:ascii="Century Gothic" w:hAnsi="Century Gothic" w:cs="Calibri"/>
        <w:color w:val="000000"/>
        <w:sz w:val="20"/>
        <w:szCs w:val="18"/>
        <w:lang w:val="en-US"/>
      </w:rPr>
      <w:t>-</w:t>
    </w:r>
    <w:r w:rsidR="00C642D4" w:rsidRPr="005477EC">
      <w:rPr>
        <w:rFonts w:ascii="Century Gothic" w:hAnsi="Century Gothic" w:cs="Calibri"/>
        <w:color w:val="000000"/>
        <w:sz w:val="20"/>
        <w:szCs w:val="18"/>
        <w:lang w:val="en-US"/>
      </w:rPr>
      <w:t>xxx</w:t>
    </w:r>
    <w:r w:rsidRPr="005477EC">
      <w:rPr>
        <w:rFonts w:ascii="Century Gothic" w:hAnsi="Century Gothic" w:cs="Calibri"/>
        <w:color w:val="000000"/>
        <w:sz w:val="20"/>
        <w:szCs w:val="18"/>
        <w:lang w:val="en-US"/>
      </w:rPr>
      <w:t>-</w:t>
    </w:r>
    <w:r w:rsidR="00C642D4" w:rsidRPr="005477EC">
      <w:rPr>
        <w:rFonts w:ascii="Century Gothic" w:hAnsi="Century Gothic" w:cs="Calibri"/>
        <w:color w:val="000000"/>
        <w:sz w:val="20"/>
        <w:szCs w:val="18"/>
        <w:lang w:val="en-US"/>
      </w:rPr>
      <w:t>0000</w:t>
    </w:r>
    <w:r w:rsidRPr="005477EC">
      <w:rPr>
        <w:rFonts w:ascii="Century Gothic" w:hAnsi="Century Gothic" w:cs="Calibri"/>
        <w:color w:val="000000"/>
        <w:sz w:val="20"/>
        <w:szCs w:val="18"/>
        <w:lang w:val="en-US"/>
      </w:rPr>
      <w:t>-</w:t>
    </w:r>
    <w:r w:rsidR="00C642D4" w:rsidRPr="005477EC">
      <w:rPr>
        <w:rFonts w:ascii="Century Gothic" w:hAnsi="Century Gothic" w:cs="Calibri"/>
        <w:color w:val="000000"/>
        <w:sz w:val="20"/>
        <w:szCs w:val="18"/>
        <w:lang w:val="en-US"/>
      </w:rPr>
      <w:t>0</w:t>
    </w:r>
  </w:p>
  <w:p w:rsidR="00024ABD" w:rsidRPr="005477EC" w:rsidRDefault="006F5E52" w:rsidP="00024ABD">
    <w:pPr>
      <w:pStyle w:val="Header"/>
      <w:ind w:left="2160" w:right="45" w:hanging="742"/>
      <w:rPr>
        <w:rFonts w:ascii="Century Gothic" w:hAnsi="Century Gothic"/>
        <w:color w:val="000000"/>
        <w:sz w:val="20"/>
        <w:szCs w:val="18"/>
      </w:rPr>
    </w:pPr>
    <w:hyperlink r:id="rId3" w:history="1">
      <w:r w:rsidR="00024ABD" w:rsidRPr="005477EC">
        <w:rPr>
          <w:rStyle w:val="Hyperlink"/>
          <w:rFonts w:ascii="Century Gothic" w:hAnsi="Century Gothic"/>
          <w:color w:val="000000"/>
          <w:sz w:val="20"/>
          <w:szCs w:val="18"/>
          <w:u w:val="none"/>
        </w:rPr>
        <w:t>http://sulben.ppj.unp.ac.id</w:t>
      </w:r>
    </w:hyperlink>
  </w:p>
  <w:p w:rsidR="00BF613C" w:rsidRPr="005477EC" w:rsidRDefault="00A35C94" w:rsidP="00764895">
    <w:pPr>
      <w:autoSpaceDE w:val="0"/>
      <w:autoSpaceDN w:val="0"/>
      <w:adjustRightInd w:val="0"/>
      <w:spacing w:after="0"/>
      <w:rPr>
        <w:rFonts w:cs="Calibri"/>
        <w:sz w:val="12"/>
      </w:rPr>
    </w:pPr>
    <w:r>
      <w:rPr>
        <w:noProof/>
        <w:lang w:val="en-US"/>
      </w:rPr>
      <mc:AlternateContent>
        <mc:Choice Requires="wps">
          <w:drawing>
            <wp:anchor distT="4294967292" distB="4294967292" distL="114300" distR="114300" simplePos="0" relativeHeight="251655168" behindDoc="0" locked="0" layoutInCell="1" allowOverlap="1" wp14:anchorId="1C450437" wp14:editId="1EBF6AA1">
              <wp:simplePos x="0" y="0"/>
              <wp:positionH relativeFrom="column">
                <wp:posOffset>-635</wp:posOffset>
              </wp:positionH>
              <wp:positionV relativeFrom="paragraph">
                <wp:posOffset>107314</wp:posOffset>
              </wp:positionV>
              <wp:extent cx="5701030" cy="0"/>
              <wp:effectExtent l="0" t="0" r="1270" b="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103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CDD4310" id="_x0000_t32" coordsize="21600,21600" o:spt="32" o:oned="t" path="m,l21600,21600e" filled="f">
              <v:path arrowok="t" fillok="f" o:connecttype="none"/>
              <o:lock v:ext="edit" shapetype="t"/>
            </v:shapetype>
            <v:shape id="AutoShape 9" o:spid="_x0000_s1026" type="#_x0000_t32" style="position:absolute;margin-left:-.05pt;margin-top:8.45pt;width:448.9pt;height:0;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">
              <o:lock v:ext="edit" shapetype="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BE7"/>
    <w:multiLevelType w:val="hybridMultilevel"/>
    <w:tmpl w:val="52F852DA"/>
    <w:lvl w:ilvl="0" w:tplc="7482FF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1B54FD"/>
    <w:multiLevelType w:val="hybridMultilevel"/>
    <w:tmpl w:val="AC1641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E92C7A"/>
    <w:multiLevelType w:val="hybridMultilevel"/>
    <w:tmpl w:val="184EE886"/>
    <w:lvl w:ilvl="0" w:tplc="F022102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C11F5"/>
    <w:multiLevelType w:val="hybridMultilevel"/>
    <w:tmpl w:val="4B349BA4"/>
    <w:lvl w:ilvl="0" w:tplc="699033DE">
      <w:start w:val="1"/>
      <w:numFmt w:val="bullet"/>
      <w:lvlText w:val="ï"/>
      <w:lvlJc w:val="left"/>
      <w:pPr>
        <w:tabs>
          <w:tab w:val="num" w:pos="720"/>
        </w:tabs>
        <w:ind w:left="720" w:hanging="360"/>
      </w:pPr>
      <w:rPr>
        <w:rFonts w:ascii="Arial" w:hAnsi="Arial" w:hint="default"/>
      </w:rPr>
    </w:lvl>
    <w:lvl w:ilvl="1" w:tplc="128266AA" w:tentative="1">
      <w:start w:val="1"/>
      <w:numFmt w:val="bullet"/>
      <w:lvlText w:val="ï"/>
      <w:lvlJc w:val="left"/>
      <w:pPr>
        <w:tabs>
          <w:tab w:val="num" w:pos="1440"/>
        </w:tabs>
        <w:ind w:left="1440" w:hanging="360"/>
      </w:pPr>
      <w:rPr>
        <w:rFonts w:ascii="Arial" w:hAnsi="Arial" w:hint="default"/>
      </w:rPr>
    </w:lvl>
    <w:lvl w:ilvl="2" w:tplc="E4726476" w:tentative="1">
      <w:start w:val="1"/>
      <w:numFmt w:val="bullet"/>
      <w:lvlText w:val="ï"/>
      <w:lvlJc w:val="left"/>
      <w:pPr>
        <w:tabs>
          <w:tab w:val="num" w:pos="2160"/>
        </w:tabs>
        <w:ind w:left="2160" w:hanging="360"/>
      </w:pPr>
      <w:rPr>
        <w:rFonts w:ascii="Arial" w:hAnsi="Arial" w:hint="default"/>
      </w:rPr>
    </w:lvl>
    <w:lvl w:ilvl="3" w:tplc="988CE032" w:tentative="1">
      <w:start w:val="1"/>
      <w:numFmt w:val="bullet"/>
      <w:lvlText w:val="ï"/>
      <w:lvlJc w:val="left"/>
      <w:pPr>
        <w:tabs>
          <w:tab w:val="num" w:pos="2880"/>
        </w:tabs>
        <w:ind w:left="2880" w:hanging="360"/>
      </w:pPr>
      <w:rPr>
        <w:rFonts w:ascii="Arial" w:hAnsi="Arial" w:hint="default"/>
      </w:rPr>
    </w:lvl>
    <w:lvl w:ilvl="4" w:tplc="8F4E1912" w:tentative="1">
      <w:start w:val="1"/>
      <w:numFmt w:val="bullet"/>
      <w:lvlText w:val="ï"/>
      <w:lvlJc w:val="left"/>
      <w:pPr>
        <w:tabs>
          <w:tab w:val="num" w:pos="3600"/>
        </w:tabs>
        <w:ind w:left="3600" w:hanging="360"/>
      </w:pPr>
      <w:rPr>
        <w:rFonts w:ascii="Arial" w:hAnsi="Arial" w:hint="default"/>
      </w:rPr>
    </w:lvl>
    <w:lvl w:ilvl="5" w:tplc="35C07F7E" w:tentative="1">
      <w:start w:val="1"/>
      <w:numFmt w:val="bullet"/>
      <w:lvlText w:val="ï"/>
      <w:lvlJc w:val="left"/>
      <w:pPr>
        <w:tabs>
          <w:tab w:val="num" w:pos="4320"/>
        </w:tabs>
        <w:ind w:left="4320" w:hanging="360"/>
      </w:pPr>
      <w:rPr>
        <w:rFonts w:ascii="Arial" w:hAnsi="Arial" w:hint="default"/>
      </w:rPr>
    </w:lvl>
    <w:lvl w:ilvl="6" w:tplc="A588D32E" w:tentative="1">
      <w:start w:val="1"/>
      <w:numFmt w:val="bullet"/>
      <w:lvlText w:val="ï"/>
      <w:lvlJc w:val="left"/>
      <w:pPr>
        <w:tabs>
          <w:tab w:val="num" w:pos="5040"/>
        </w:tabs>
        <w:ind w:left="5040" w:hanging="360"/>
      </w:pPr>
      <w:rPr>
        <w:rFonts w:ascii="Arial" w:hAnsi="Arial" w:hint="default"/>
      </w:rPr>
    </w:lvl>
    <w:lvl w:ilvl="7" w:tplc="4998BB7A" w:tentative="1">
      <w:start w:val="1"/>
      <w:numFmt w:val="bullet"/>
      <w:lvlText w:val="ï"/>
      <w:lvlJc w:val="left"/>
      <w:pPr>
        <w:tabs>
          <w:tab w:val="num" w:pos="5760"/>
        </w:tabs>
        <w:ind w:left="5760" w:hanging="360"/>
      </w:pPr>
      <w:rPr>
        <w:rFonts w:ascii="Arial" w:hAnsi="Arial" w:hint="default"/>
      </w:rPr>
    </w:lvl>
    <w:lvl w:ilvl="8" w:tplc="D914952A" w:tentative="1">
      <w:start w:val="1"/>
      <w:numFmt w:val="bullet"/>
      <w:lvlText w:val="ï"/>
      <w:lvlJc w:val="left"/>
      <w:pPr>
        <w:tabs>
          <w:tab w:val="num" w:pos="6480"/>
        </w:tabs>
        <w:ind w:left="6480" w:hanging="360"/>
      </w:pPr>
      <w:rPr>
        <w:rFonts w:ascii="Arial" w:hAnsi="Arial" w:hint="default"/>
      </w:rPr>
    </w:lvl>
  </w:abstractNum>
  <w:abstractNum w:abstractNumId="4">
    <w:nsid w:val="0FE7328C"/>
    <w:multiLevelType w:val="hybridMultilevel"/>
    <w:tmpl w:val="8F66E7A4"/>
    <w:lvl w:ilvl="0" w:tplc="2E6E8CFE">
      <w:start w:val="1"/>
      <w:numFmt w:val="decimal"/>
      <w:lvlText w:val="%1."/>
      <w:lvlJc w:val="left"/>
      <w:pPr>
        <w:ind w:left="720" w:hanging="360"/>
      </w:pPr>
      <w:rPr>
        <w:rFonts w:ascii="Cambria Math" w:eastAsia="SimSun" w:hAnsi="Cambria Math"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76FF6"/>
    <w:multiLevelType w:val="hybridMultilevel"/>
    <w:tmpl w:val="2D6E5B90"/>
    <w:lvl w:ilvl="0" w:tplc="03E4A7F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36F4CEC"/>
    <w:multiLevelType w:val="hybridMultilevel"/>
    <w:tmpl w:val="99F00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34BFD"/>
    <w:multiLevelType w:val="hybridMultilevel"/>
    <w:tmpl w:val="82102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270C2A"/>
    <w:multiLevelType w:val="hybridMultilevel"/>
    <w:tmpl w:val="B6C884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30941CB"/>
    <w:multiLevelType w:val="hybridMultilevel"/>
    <w:tmpl w:val="B37C47E2"/>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24CC5A28"/>
    <w:multiLevelType w:val="hybridMultilevel"/>
    <w:tmpl w:val="0CC43076"/>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2F9E7941"/>
    <w:multiLevelType w:val="hybridMultilevel"/>
    <w:tmpl w:val="1624C992"/>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32FF2A62"/>
    <w:multiLevelType w:val="hybridMultilevel"/>
    <w:tmpl w:val="4E78E2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73369C1"/>
    <w:multiLevelType w:val="hybridMultilevel"/>
    <w:tmpl w:val="CD641F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8850C5D"/>
    <w:multiLevelType w:val="hybridMultilevel"/>
    <w:tmpl w:val="EC1482F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3EAC0848"/>
    <w:multiLevelType w:val="hybridMultilevel"/>
    <w:tmpl w:val="C5E8CFF2"/>
    <w:lvl w:ilvl="0" w:tplc="0409000F">
      <w:start w:val="1"/>
      <w:numFmt w:val="decimal"/>
      <w:lvlText w:val="%1."/>
      <w:lvlJc w:val="left"/>
      <w:pPr>
        <w:ind w:left="720" w:hanging="360"/>
      </w:pPr>
      <w:rPr>
        <w:rFonts w:cs="Times New Roman"/>
      </w:rPr>
    </w:lvl>
    <w:lvl w:ilvl="1" w:tplc="0544749E">
      <w:start w:val="7"/>
      <w:numFmt w:val="bullet"/>
      <w:lvlText w:val="ï"/>
      <w:lvlJc w:val="left"/>
      <w:pPr>
        <w:ind w:left="1440" w:hanging="360"/>
      </w:pPr>
      <w:rPr>
        <w:rFonts w:ascii="Palatino Linotype" w:eastAsia="Times New Roman" w:hAnsi="Palatino Linotype"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1AF0F2E"/>
    <w:multiLevelType w:val="hybridMultilevel"/>
    <w:tmpl w:val="F13E91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43EA2FE2"/>
    <w:multiLevelType w:val="hybridMultilevel"/>
    <w:tmpl w:val="6804BF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4DE2040"/>
    <w:multiLevelType w:val="hybridMultilevel"/>
    <w:tmpl w:val="A10E03B0"/>
    <w:lvl w:ilvl="0" w:tplc="9B0CA7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57965A71"/>
    <w:multiLevelType w:val="hybridMultilevel"/>
    <w:tmpl w:val="DF8A47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C8E7ABC"/>
    <w:multiLevelType w:val="hybridMultilevel"/>
    <w:tmpl w:val="E42C10E4"/>
    <w:lvl w:ilvl="0" w:tplc="8C38AD0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FD243AD"/>
    <w:multiLevelType w:val="hybridMultilevel"/>
    <w:tmpl w:val="126E8D2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618C0FA2"/>
    <w:multiLevelType w:val="hybridMultilevel"/>
    <w:tmpl w:val="A628C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DD1E83"/>
    <w:multiLevelType w:val="hybridMultilevel"/>
    <w:tmpl w:val="0D049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A46E11"/>
    <w:multiLevelType w:val="hybridMultilevel"/>
    <w:tmpl w:val="7B70DC58"/>
    <w:lvl w:ilvl="0" w:tplc="DC788AB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6DC14912"/>
    <w:multiLevelType w:val="hybridMultilevel"/>
    <w:tmpl w:val="E65CE5AE"/>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6">
    <w:nsid w:val="76585A38"/>
    <w:multiLevelType w:val="hybridMultilevel"/>
    <w:tmpl w:val="ACA6E23A"/>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7">
    <w:nsid w:val="7875647E"/>
    <w:multiLevelType w:val="hybridMultilevel"/>
    <w:tmpl w:val="C1E28B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882566C"/>
    <w:multiLevelType w:val="hybridMultilevel"/>
    <w:tmpl w:val="2D6E5B90"/>
    <w:lvl w:ilvl="0" w:tplc="03E4A7F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E1132BF"/>
    <w:multiLevelType w:val="hybridMultilevel"/>
    <w:tmpl w:val="085859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4"/>
  </w:num>
  <w:num w:numId="2">
    <w:abstractNumId w:val="26"/>
  </w:num>
  <w:num w:numId="3">
    <w:abstractNumId w:val="14"/>
  </w:num>
  <w:num w:numId="4">
    <w:abstractNumId w:val="9"/>
  </w:num>
  <w:num w:numId="5">
    <w:abstractNumId w:val="25"/>
  </w:num>
  <w:num w:numId="6">
    <w:abstractNumId w:val="10"/>
  </w:num>
  <w:num w:numId="7">
    <w:abstractNumId w:val="21"/>
  </w:num>
  <w:num w:numId="8">
    <w:abstractNumId w:val="28"/>
  </w:num>
  <w:num w:numId="9">
    <w:abstractNumId w:val="5"/>
  </w:num>
  <w:num w:numId="10">
    <w:abstractNumId w:val="3"/>
  </w:num>
  <w:num w:numId="11">
    <w:abstractNumId w:val="8"/>
  </w:num>
  <w:num w:numId="12">
    <w:abstractNumId w:val="12"/>
  </w:num>
  <w:num w:numId="13">
    <w:abstractNumId w:val="13"/>
  </w:num>
  <w:num w:numId="14">
    <w:abstractNumId w:val="1"/>
  </w:num>
  <w:num w:numId="15">
    <w:abstractNumId w:val="19"/>
  </w:num>
  <w:num w:numId="16">
    <w:abstractNumId w:val="27"/>
  </w:num>
  <w:num w:numId="17">
    <w:abstractNumId w:val="17"/>
  </w:num>
  <w:num w:numId="18">
    <w:abstractNumId w:val="29"/>
  </w:num>
  <w:num w:numId="19">
    <w:abstractNumId w:val="15"/>
  </w:num>
  <w:num w:numId="20">
    <w:abstractNumId w:val="11"/>
  </w:num>
  <w:num w:numId="21">
    <w:abstractNumId w:val="2"/>
  </w:num>
  <w:num w:numId="22">
    <w:abstractNumId w:val="16"/>
  </w:num>
  <w:num w:numId="23">
    <w:abstractNumId w:val="4"/>
  </w:num>
  <w:num w:numId="24">
    <w:abstractNumId w:val="6"/>
  </w:num>
  <w:num w:numId="25">
    <w:abstractNumId w:val="20"/>
  </w:num>
  <w:num w:numId="26">
    <w:abstractNumId w:val="7"/>
  </w:num>
  <w:num w:numId="27">
    <w:abstractNumId w:val="0"/>
  </w:num>
  <w:num w:numId="28">
    <w:abstractNumId w:val="23"/>
  </w:num>
  <w:num w:numId="29">
    <w:abstractNumId w:val="1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FEC"/>
    <w:rsid w:val="00024ABD"/>
    <w:rsid w:val="00037FDC"/>
    <w:rsid w:val="0004769D"/>
    <w:rsid w:val="00050BB6"/>
    <w:rsid w:val="000521C9"/>
    <w:rsid w:val="000547FE"/>
    <w:rsid w:val="00067380"/>
    <w:rsid w:val="00071DA6"/>
    <w:rsid w:val="00071E5B"/>
    <w:rsid w:val="000779D9"/>
    <w:rsid w:val="00080498"/>
    <w:rsid w:val="000819B0"/>
    <w:rsid w:val="00091037"/>
    <w:rsid w:val="00092DF4"/>
    <w:rsid w:val="00094568"/>
    <w:rsid w:val="000A59F8"/>
    <w:rsid w:val="000B287B"/>
    <w:rsid w:val="000C6030"/>
    <w:rsid w:val="000E3C42"/>
    <w:rsid w:val="000F017E"/>
    <w:rsid w:val="000F064D"/>
    <w:rsid w:val="000F4CB4"/>
    <w:rsid w:val="001005FA"/>
    <w:rsid w:val="001029EF"/>
    <w:rsid w:val="0010540A"/>
    <w:rsid w:val="00111421"/>
    <w:rsid w:val="001165C1"/>
    <w:rsid w:val="0013085E"/>
    <w:rsid w:val="00135C6E"/>
    <w:rsid w:val="001423C8"/>
    <w:rsid w:val="0014381E"/>
    <w:rsid w:val="001446EA"/>
    <w:rsid w:val="00153C07"/>
    <w:rsid w:val="0016176D"/>
    <w:rsid w:val="00166643"/>
    <w:rsid w:val="00175703"/>
    <w:rsid w:val="00175A81"/>
    <w:rsid w:val="001810C3"/>
    <w:rsid w:val="00195ADC"/>
    <w:rsid w:val="00195B71"/>
    <w:rsid w:val="001A348F"/>
    <w:rsid w:val="001A7F12"/>
    <w:rsid w:val="001B1117"/>
    <w:rsid w:val="001C5ECE"/>
    <w:rsid w:val="001D07B7"/>
    <w:rsid w:val="001D4475"/>
    <w:rsid w:val="001E38DD"/>
    <w:rsid w:val="001F7206"/>
    <w:rsid w:val="00200ADE"/>
    <w:rsid w:val="002118D7"/>
    <w:rsid w:val="00216AD9"/>
    <w:rsid w:val="0022397C"/>
    <w:rsid w:val="00233F9B"/>
    <w:rsid w:val="00244E99"/>
    <w:rsid w:val="002472A0"/>
    <w:rsid w:val="00252C59"/>
    <w:rsid w:val="00257E2B"/>
    <w:rsid w:val="00260C99"/>
    <w:rsid w:val="00273B9C"/>
    <w:rsid w:val="00287CFA"/>
    <w:rsid w:val="00293E7F"/>
    <w:rsid w:val="002A37D5"/>
    <w:rsid w:val="002A64E6"/>
    <w:rsid w:val="002C15BF"/>
    <w:rsid w:val="002D027E"/>
    <w:rsid w:val="002D08A9"/>
    <w:rsid w:val="002E4B40"/>
    <w:rsid w:val="002F29A9"/>
    <w:rsid w:val="00305246"/>
    <w:rsid w:val="0030774B"/>
    <w:rsid w:val="00314C79"/>
    <w:rsid w:val="00330FD5"/>
    <w:rsid w:val="00342A66"/>
    <w:rsid w:val="00350EAB"/>
    <w:rsid w:val="00353BD3"/>
    <w:rsid w:val="003749FB"/>
    <w:rsid w:val="0037717A"/>
    <w:rsid w:val="00392429"/>
    <w:rsid w:val="003A1BEE"/>
    <w:rsid w:val="003A3557"/>
    <w:rsid w:val="003B2ECF"/>
    <w:rsid w:val="003C082C"/>
    <w:rsid w:val="0042151E"/>
    <w:rsid w:val="00421BBD"/>
    <w:rsid w:val="00421E13"/>
    <w:rsid w:val="0042384D"/>
    <w:rsid w:val="00424DBF"/>
    <w:rsid w:val="004311DD"/>
    <w:rsid w:val="004316DC"/>
    <w:rsid w:val="00440941"/>
    <w:rsid w:val="00461D25"/>
    <w:rsid w:val="0046707F"/>
    <w:rsid w:val="004716CB"/>
    <w:rsid w:val="004769C3"/>
    <w:rsid w:val="00481DBC"/>
    <w:rsid w:val="0049724F"/>
    <w:rsid w:val="004A159B"/>
    <w:rsid w:val="004A6BC8"/>
    <w:rsid w:val="004B34E2"/>
    <w:rsid w:val="004B3F3D"/>
    <w:rsid w:val="004C2286"/>
    <w:rsid w:val="004C46E9"/>
    <w:rsid w:val="004C5640"/>
    <w:rsid w:val="004D1DE5"/>
    <w:rsid w:val="004D6734"/>
    <w:rsid w:val="004E012C"/>
    <w:rsid w:val="004E3B53"/>
    <w:rsid w:val="00515867"/>
    <w:rsid w:val="005226D2"/>
    <w:rsid w:val="0053431C"/>
    <w:rsid w:val="00545506"/>
    <w:rsid w:val="00546627"/>
    <w:rsid w:val="005477EC"/>
    <w:rsid w:val="005525D5"/>
    <w:rsid w:val="00556EF7"/>
    <w:rsid w:val="005612A0"/>
    <w:rsid w:val="00565377"/>
    <w:rsid w:val="00571718"/>
    <w:rsid w:val="00580392"/>
    <w:rsid w:val="00585E3C"/>
    <w:rsid w:val="005872E5"/>
    <w:rsid w:val="00593C5B"/>
    <w:rsid w:val="00595F3C"/>
    <w:rsid w:val="00596882"/>
    <w:rsid w:val="0059777B"/>
    <w:rsid w:val="005A3233"/>
    <w:rsid w:val="005A3C29"/>
    <w:rsid w:val="005B1857"/>
    <w:rsid w:val="005B42DE"/>
    <w:rsid w:val="005B4AA2"/>
    <w:rsid w:val="005B72FA"/>
    <w:rsid w:val="005C4536"/>
    <w:rsid w:val="005C4D75"/>
    <w:rsid w:val="005C5BB3"/>
    <w:rsid w:val="005D2A77"/>
    <w:rsid w:val="005D4F37"/>
    <w:rsid w:val="005F41B1"/>
    <w:rsid w:val="005F5DEF"/>
    <w:rsid w:val="006147EC"/>
    <w:rsid w:val="006154BC"/>
    <w:rsid w:val="0062175B"/>
    <w:rsid w:val="00625A3D"/>
    <w:rsid w:val="006272F4"/>
    <w:rsid w:val="006334F7"/>
    <w:rsid w:val="006427E3"/>
    <w:rsid w:val="00643420"/>
    <w:rsid w:val="00643CEC"/>
    <w:rsid w:val="00652831"/>
    <w:rsid w:val="00656046"/>
    <w:rsid w:val="00661619"/>
    <w:rsid w:val="00662CCE"/>
    <w:rsid w:val="0069276A"/>
    <w:rsid w:val="00694276"/>
    <w:rsid w:val="00697CE9"/>
    <w:rsid w:val="006A1BA3"/>
    <w:rsid w:val="006B1F43"/>
    <w:rsid w:val="006E10F0"/>
    <w:rsid w:val="006E1D39"/>
    <w:rsid w:val="006F0F85"/>
    <w:rsid w:val="006F3437"/>
    <w:rsid w:val="006F5E52"/>
    <w:rsid w:val="007227DF"/>
    <w:rsid w:val="007413FA"/>
    <w:rsid w:val="007569E0"/>
    <w:rsid w:val="00764895"/>
    <w:rsid w:val="00772751"/>
    <w:rsid w:val="00787D2B"/>
    <w:rsid w:val="007A737B"/>
    <w:rsid w:val="007B0233"/>
    <w:rsid w:val="007B70B8"/>
    <w:rsid w:val="007C054C"/>
    <w:rsid w:val="007C0A9E"/>
    <w:rsid w:val="007E0CAF"/>
    <w:rsid w:val="007E7092"/>
    <w:rsid w:val="007F0C47"/>
    <w:rsid w:val="00801D6F"/>
    <w:rsid w:val="00804545"/>
    <w:rsid w:val="0080719E"/>
    <w:rsid w:val="00820BAB"/>
    <w:rsid w:val="00825A8F"/>
    <w:rsid w:val="0083484D"/>
    <w:rsid w:val="00841BC0"/>
    <w:rsid w:val="00841D65"/>
    <w:rsid w:val="0084423F"/>
    <w:rsid w:val="00853E42"/>
    <w:rsid w:val="00863C9F"/>
    <w:rsid w:val="008723E3"/>
    <w:rsid w:val="008D5B0C"/>
    <w:rsid w:val="008D642C"/>
    <w:rsid w:val="008E33CC"/>
    <w:rsid w:val="008E6CEB"/>
    <w:rsid w:val="008F7B44"/>
    <w:rsid w:val="00905B04"/>
    <w:rsid w:val="009068EA"/>
    <w:rsid w:val="00906B12"/>
    <w:rsid w:val="009215E9"/>
    <w:rsid w:val="00923A79"/>
    <w:rsid w:val="00935172"/>
    <w:rsid w:val="00960770"/>
    <w:rsid w:val="0096171C"/>
    <w:rsid w:val="00982F8A"/>
    <w:rsid w:val="0098322B"/>
    <w:rsid w:val="00985028"/>
    <w:rsid w:val="009870CE"/>
    <w:rsid w:val="009C4EE9"/>
    <w:rsid w:val="009C746D"/>
    <w:rsid w:val="009D1DD8"/>
    <w:rsid w:val="009D6A65"/>
    <w:rsid w:val="009E2170"/>
    <w:rsid w:val="00A009EE"/>
    <w:rsid w:val="00A065FB"/>
    <w:rsid w:val="00A0773B"/>
    <w:rsid w:val="00A21355"/>
    <w:rsid w:val="00A21505"/>
    <w:rsid w:val="00A25BBF"/>
    <w:rsid w:val="00A323D9"/>
    <w:rsid w:val="00A35C94"/>
    <w:rsid w:val="00A367BF"/>
    <w:rsid w:val="00A4216D"/>
    <w:rsid w:val="00A42C80"/>
    <w:rsid w:val="00A46D45"/>
    <w:rsid w:val="00A54D82"/>
    <w:rsid w:val="00A63EB2"/>
    <w:rsid w:val="00A643A0"/>
    <w:rsid w:val="00A83B74"/>
    <w:rsid w:val="00A9344B"/>
    <w:rsid w:val="00A977A9"/>
    <w:rsid w:val="00AA3C39"/>
    <w:rsid w:val="00AA6481"/>
    <w:rsid w:val="00AC0AFE"/>
    <w:rsid w:val="00AD0A71"/>
    <w:rsid w:val="00AD0D37"/>
    <w:rsid w:val="00AE1F61"/>
    <w:rsid w:val="00AF637C"/>
    <w:rsid w:val="00B0114C"/>
    <w:rsid w:val="00B05DA6"/>
    <w:rsid w:val="00B07881"/>
    <w:rsid w:val="00B25F2A"/>
    <w:rsid w:val="00B34E0E"/>
    <w:rsid w:val="00B421E6"/>
    <w:rsid w:val="00B425E7"/>
    <w:rsid w:val="00B5228C"/>
    <w:rsid w:val="00B52D36"/>
    <w:rsid w:val="00B63C6F"/>
    <w:rsid w:val="00B67257"/>
    <w:rsid w:val="00B67EB0"/>
    <w:rsid w:val="00B723E2"/>
    <w:rsid w:val="00B729DD"/>
    <w:rsid w:val="00BA0647"/>
    <w:rsid w:val="00BA5314"/>
    <w:rsid w:val="00BA7FDC"/>
    <w:rsid w:val="00BC1E5B"/>
    <w:rsid w:val="00BD16AA"/>
    <w:rsid w:val="00BD5F8D"/>
    <w:rsid w:val="00BF213E"/>
    <w:rsid w:val="00BF613C"/>
    <w:rsid w:val="00C07972"/>
    <w:rsid w:val="00C127EF"/>
    <w:rsid w:val="00C2488D"/>
    <w:rsid w:val="00C271D7"/>
    <w:rsid w:val="00C3344C"/>
    <w:rsid w:val="00C50CAF"/>
    <w:rsid w:val="00C534FA"/>
    <w:rsid w:val="00C62ED0"/>
    <w:rsid w:val="00C63D90"/>
    <w:rsid w:val="00C642D4"/>
    <w:rsid w:val="00C72748"/>
    <w:rsid w:val="00C73519"/>
    <w:rsid w:val="00C8450A"/>
    <w:rsid w:val="00C85EF6"/>
    <w:rsid w:val="00C9353C"/>
    <w:rsid w:val="00C93857"/>
    <w:rsid w:val="00C958CB"/>
    <w:rsid w:val="00CA60D5"/>
    <w:rsid w:val="00CB2301"/>
    <w:rsid w:val="00CB24C4"/>
    <w:rsid w:val="00CB2B7C"/>
    <w:rsid w:val="00CD2D3A"/>
    <w:rsid w:val="00CD3A07"/>
    <w:rsid w:val="00CD55FE"/>
    <w:rsid w:val="00CE134E"/>
    <w:rsid w:val="00CE5F12"/>
    <w:rsid w:val="00D01FD7"/>
    <w:rsid w:val="00D1118D"/>
    <w:rsid w:val="00D11271"/>
    <w:rsid w:val="00D12B95"/>
    <w:rsid w:val="00D1352C"/>
    <w:rsid w:val="00D37183"/>
    <w:rsid w:val="00D37580"/>
    <w:rsid w:val="00D47D05"/>
    <w:rsid w:val="00D62111"/>
    <w:rsid w:val="00D723A2"/>
    <w:rsid w:val="00D72723"/>
    <w:rsid w:val="00D9289B"/>
    <w:rsid w:val="00DA4837"/>
    <w:rsid w:val="00DA692F"/>
    <w:rsid w:val="00DB0871"/>
    <w:rsid w:val="00DB4B29"/>
    <w:rsid w:val="00DB66F9"/>
    <w:rsid w:val="00DC6BA6"/>
    <w:rsid w:val="00DD2A71"/>
    <w:rsid w:val="00DD519B"/>
    <w:rsid w:val="00DE1649"/>
    <w:rsid w:val="00DE4FEC"/>
    <w:rsid w:val="00DE52DC"/>
    <w:rsid w:val="00E052F2"/>
    <w:rsid w:val="00E05980"/>
    <w:rsid w:val="00E103B3"/>
    <w:rsid w:val="00E10683"/>
    <w:rsid w:val="00E1216D"/>
    <w:rsid w:val="00E15FF3"/>
    <w:rsid w:val="00E21793"/>
    <w:rsid w:val="00E21C7C"/>
    <w:rsid w:val="00E4560A"/>
    <w:rsid w:val="00E501E3"/>
    <w:rsid w:val="00E50631"/>
    <w:rsid w:val="00E553E2"/>
    <w:rsid w:val="00E56B9B"/>
    <w:rsid w:val="00E767A2"/>
    <w:rsid w:val="00E856A2"/>
    <w:rsid w:val="00E86A63"/>
    <w:rsid w:val="00E87780"/>
    <w:rsid w:val="00EA530C"/>
    <w:rsid w:val="00EA591C"/>
    <w:rsid w:val="00ED1A76"/>
    <w:rsid w:val="00EE571A"/>
    <w:rsid w:val="00EF7F2D"/>
    <w:rsid w:val="00F04BB8"/>
    <w:rsid w:val="00F0539A"/>
    <w:rsid w:val="00F10D6F"/>
    <w:rsid w:val="00F3106F"/>
    <w:rsid w:val="00F315B0"/>
    <w:rsid w:val="00F411BD"/>
    <w:rsid w:val="00F448CC"/>
    <w:rsid w:val="00F44BC4"/>
    <w:rsid w:val="00F46EDA"/>
    <w:rsid w:val="00F55A7C"/>
    <w:rsid w:val="00F604A4"/>
    <w:rsid w:val="00F7386B"/>
    <w:rsid w:val="00FA3E09"/>
    <w:rsid w:val="00FB35C2"/>
    <w:rsid w:val="00FC099B"/>
    <w:rsid w:val="00FC75A9"/>
    <w:rsid w:val="00FD55B6"/>
    <w:rsid w:val="00FE1A89"/>
    <w:rsid w:val="00FE7F42"/>
    <w:rsid w:val="00FF2A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DA"/>
    <w:pPr>
      <w:spacing w:after="200" w:line="276" w:lineRule="auto"/>
    </w:pPr>
    <w:rPr>
      <w:rFonts w:cs="Times New Roman"/>
      <w:sz w:val="22"/>
      <w:szCs w:val="22"/>
      <w:lang w:val="id-ID"/>
    </w:rPr>
  </w:style>
  <w:style w:type="paragraph" w:styleId="Heading2">
    <w:name w:val="heading 2"/>
    <w:basedOn w:val="Normal"/>
    <w:link w:val="Heading2Char"/>
    <w:uiPriority w:val="9"/>
    <w:qFormat/>
    <w:rsid w:val="0053431C"/>
    <w:pPr>
      <w:spacing w:before="100" w:beforeAutospacing="1" w:after="100" w:afterAutospacing="1" w:line="240" w:lineRule="auto"/>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53431C"/>
    <w:rPr>
      <w:rFonts w:ascii="Times New Roman" w:hAnsi="Times New Roman" w:cs="Times New Roman"/>
      <w:b/>
      <w:bCs/>
      <w:sz w:val="36"/>
      <w:szCs w:val="36"/>
    </w:rPr>
  </w:style>
  <w:style w:type="paragraph" w:styleId="ListParagraph">
    <w:name w:val="List Paragraph"/>
    <w:basedOn w:val="Normal"/>
    <w:qFormat/>
    <w:rsid w:val="00175A81"/>
    <w:pPr>
      <w:ind w:left="720"/>
      <w:contextualSpacing/>
    </w:pPr>
  </w:style>
  <w:style w:type="paragraph" w:styleId="FootnoteText">
    <w:name w:val="footnote text"/>
    <w:basedOn w:val="Normal"/>
    <w:link w:val="FootnoteTextChar"/>
    <w:uiPriority w:val="99"/>
    <w:semiHidden/>
    <w:unhideWhenUsed/>
    <w:rsid w:val="00175A81"/>
    <w:pPr>
      <w:spacing w:after="0" w:line="240" w:lineRule="auto"/>
    </w:pPr>
    <w:rPr>
      <w:sz w:val="20"/>
      <w:szCs w:val="20"/>
    </w:rPr>
  </w:style>
  <w:style w:type="character" w:customStyle="1" w:styleId="FootnoteTextChar">
    <w:name w:val="Footnote Text Char"/>
    <w:link w:val="FootnoteText"/>
    <w:uiPriority w:val="99"/>
    <w:semiHidden/>
    <w:locked/>
    <w:rsid w:val="00175A81"/>
    <w:rPr>
      <w:rFonts w:cs="Times New Roman"/>
      <w:sz w:val="20"/>
    </w:rPr>
  </w:style>
  <w:style w:type="character" w:styleId="FootnoteReference">
    <w:name w:val="footnote reference"/>
    <w:uiPriority w:val="99"/>
    <w:semiHidden/>
    <w:unhideWhenUsed/>
    <w:rsid w:val="00175A81"/>
    <w:rPr>
      <w:rFonts w:cs="Times New Roman"/>
      <w:vertAlign w:val="superscript"/>
    </w:rPr>
  </w:style>
  <w:style w:type="paragraph" w:styleId="BodyTextIndent">
    <w:name w:val="Body Text Indent"/>
    <w:basedOn w:val="Normal"/>
    <w:link w:val="BodyTextIndentChar"/>
    <w:uiPriority w:val="99"/>
    <w:semiHidden/>
    <w:unhideWhenUsed/>
    <w:rsid w:val="00175A81"/>
    <w:pPr>
      <w:spacing w:after="120"/>
      <w:ind w:left="283"/>
    </w:pPr>
  </w:style>
  <w:style w:type="character" w:customStyle="1" w:styleId="BodyTextIndentChar">
    <w:name w:val="Body Text Indent Char"/>
    <w:link w:val="BodyTextIndent"/>
    <w:uiPriority w:val="99"/>
    <w:semiHidden/>
    <w:locked/>
    <w:rsid w:val="00175A81"/>
    <w:rPr>
      <w:rFonts w:cs="Times New Roman"/>
    </w:rPr>
  </w:style>
  <w:style w:type="character" w:styleId="Hyperlink">
    <w:name w:val="Hyperlink"/>
    <w:uiPriority w:val="99"/>
    <w:unhideWhenUsed/>
    <w:rsid w:val="00175A81"/>
    <w:rPr>
      <w:rFonts w:cs="Times New Roman"/>
      <w:color w:val="0000FF"/>
      <w:u w:val="single"/>
    </w:rPr>
  </w:style>
  <w:style w:type="paragraph" w:styleId="BodyTextIndent2">
    <w:name w:val="Body Text Indent 2"/>
    <w:basedOn w:val="Normal"/>
    <w:link w:val="BodyTextIndent2Char"/>
    <w:uiPriority w:val="99"/>
    <w:unhideWhenUsed/>
    <w:rsid w:val="00175A81"/>
    <w:pPr>
      <w:spacing w:after="120" w:line="480" w:lineRule="auto"/>
      <w:ind w:left="283"/>
    </w:pPr>
  </w:style>
  <w:style w:type="character" w:customStyle="1" w:styleId="BodyTextIndent2Char">
    <w:name w:val="Body Text Indent 2 Char"/>
    <w:link w:val="BodyTextIndent2"/>
    <w:uiPriority w:val="99"/>
    <w:locked/>
    <w:rsid w:val="00175A81"/>
    <w:rPr>
      <w:rFonts w:cs="Times New Roman"/>
    </w:rPr>
  </w:style>
  <w:style w:type="paragraph" w:styleId="Header">
    <w:name w:val="header"/>
    <w:basedOn w:val="Normal"/>
    <w:link w:val="HeaderChar"/>
    <w:uiPriority w:val="99"/>
    <w:unhideWhenUsed/>
    <w:rsid w:val="00175A81"/>
    <w:pPr>
      <w:tabs>
        <w:tab w:val="center" w:pos="4513"/>
        <w:tab w:val="right" w:pos="9026"/>
      </w:tabs>
      <w:spacing w:after="0" w:line="240" w:lineRule="auto"/>
    </w:pPr>
  </w:style>
  <w:style w:type="character" w:customStyle="1" w:styleId="HeaderChar">
    <w:name w:val="Header Char"/>
    <w:link w:val="Header"/>
    <w:uiPriority w:val="99"/>
    <w:locked/>
    <w:rsid w:val="00175A81"/>
    <w:rPr>
      <w:rFonts w:cs="Times New Roman"/>
    </w:rPr>
  </w:style>
  <w:style w:type="paragraph" w:styleId="Footer">
    <w:name w:val="footer"/>
    <w:basedOn w:val="Normal"/>
    <w:link w:val="FooterChar"/>
    <w:uiPriority w:val="99"/>
    <w:unhideWhenUsed/>
    <w:rsid w:val="00175A81"/>
    <w:pPr>
      <w:tabs>
        <w:tab w:val="center" w:pos="4513"/>
        <w:tab w:val="right" w:pos="9026"/>
      </w:tabs>
      <w:spacing w:after="0" w:line="240" w:lineRule="auto"/>
    </w:pPr>
  </w:style>
  <w:style w:type="character" w:customStyle="1" w:styleId="FooterChar">
    <w:name w:val="Footer Char"/>
    <w:link w:val="Footer"/>
    <w:uiPriority w:val="99"/>
    <w:locked/>
    <w:rsid w:val="00175A81"/>
    <w:rPr>
      <w:rFonts w:cs="Times New Roman"/>
    </w:rPr>
  </w:style>
  <w:style w:type="paragraph" w:styleId="BalloonText">
    <w:name w:val="Balloon Text"/>
    <w:basedOn w:val="Normal"/>
    <w:link w:val="BalloonTextChar"/>
    <w:uiPriority w:val="99"/>
    <w:semiHidden/>
    <w:unhideWhenUsed/>
    <w:rsid w:val="00175A8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5A81"/>
    <w:rPr>
      <w:rFonts w:ascii="Tahoma" w:hAnsi="Tahoma" w:cs="Times New Roman"/>
      <w:sz w:val="16"/>
    </w:rPr>
  </w:style>
  <w:style w:type="character" w:customStyle="1" w:styleId="hps">
    <w:name w:val="hps"/>
    <w:rsid w:val="00175A81"/>
    <w:rPr>
      <w:rFonts w:cs="Times New Roman"/>
    </w:rPr>
  </w:style>
  <w:style w:type="character" w:styleId="FollowedHyperlink">
    <w:name w:val="FollowedHyperlink"/>
    <w:uiPriority w:val="99"/>
    <w:semiHidden/>
    <w:unhideWhenUsed/>
    <w:rsid w:val="00580392"/>
    <w:rPr>
      <w:rFonts w:cs="Times New Roman"/>
      <w:color w:val="800080"/>
      <w:u w:val="single"/>
    </w:rPr>
  </w:style>
  <w:style w:type="table" w:styleId="TableGrid">
    <w:name w:val="Table Grid"/>
    <w:basedOn w:val="TableNormal"/>
    <w:uiPriority w:val="59"/>
    <w:unhideWhenUsed/>
    <w:rsid w:val="00071DA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604A4"/>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sid w:val="00166643"/>
    <w:rPr>
      <w:rFonts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styleId="Strong">
    <w:name w:val="Strong"/>
    <w:uiPriority w:val="22"/>
    <w:qFormat/>
    <w:rsid w:val="00216AD9"/>
    <w:rPr>
      <w:rFonts w:cs="Times New Roman"/>
      <w:b/>
      <w:bCs/>
    </w:rPr>
  </w:style>
  <w:style w:type="character" w:customStyle="1" w:styleId="tlid-translation">
    <w:name w:val="tlid-translation"/>
    <w:basedOn w:val="DefaultParagraphFont"/>
    <w:rsid w:val="007569E0"/>
  </w:style>
  <w:style w:type="paragraph" w:customStyle="1" w:styleId="IEEEParagraph">
    <w:name w:val="IEEE Paragraph"/>
    <w:basedOn w:val="Normal"/>
    <w:link w:val="IEEEParagraphChar"/>
    <w:rsid w:val="00F7386B"/>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IEEEParagraphChar">
    <w:name w:val="IEEE Paragraph Char"/>
    <w:link w:val="IEEEParagraph"/>
    <w:rsid w:val="00F7386B"/>
    <w:rPr>
      <w:rFonts w:ascii="Times New Roman" w:eastAsia="SimSun" w:hAnsi="Times New Roman" w:cs="Times New Roman"/>
      <w:sz w:val="24"/>
      <w:szCs w:val="24"/>
      <w:lang w:val="en-AU" w:eastAsia="zh-CN"/>
    </w:rPr>
  </w:style>
  <w:style w:type="character" w:customStyle="1" w:styleId="longtext">
    <w:name w:val="long_text"/>
    <w:basedOn w:val="DefaultParagraphFont"/>
    <w:rsid w:val="00F7386B"/>
  </w:style>
  <w:style w:type="character" w:customStyle="1" w:styleId="mediumtext">
    <w:name w:val="medium_text"/>
    <w:basedOn w:val="DefaultParagraphFont"/>
    <w:rsid w:val="00C73519"/>
  </w:style>
  <w:style w:type="paragraph" w:customStyle="1" w:styleId="IEEETableCell">
    <w:name w:val="IEEE Table Cell"/>
    <w:basedOn w:val="IEEEParagraph"/>
    <w:rsid w:val="00C73519"/>
    <w:pPr>
      <w:ind w:firstLine="0"/>
      <w:jc w:val="left"/>
    </w:pPr>
    <w:rPr>
      <w:sz w:val="18"/>
    </w:rPr>
  </w:style>
  <w:style w:type="paragraph" w:customStyle="1" w:styleId="IEEETableHeaderLeft-Justified">
    <w:name w:val="IEEE Table Header Left-Justified"/>
    <w:basedOn w:val="IEEETableCell"/>
    <w:rsid w:val="00C73519"/>
    <w:rPr>
      <w:b/>
      <w:bCs/>
    </w:rPr>
  </w:style>
  <w:style w:type="character" w:styleId="CommentReference">
    <w:name w:val="annotation reference"/>
    <w:basedOn w:val="DefaultParagraphFont"/>
    <w:uiPriority w:val="99"/>
    <w:semiHidden/>
    <w:unhideWhenUsed/>
    <w:rsid w:val="00E856A2"/>
    <w:rPr>
      <w:sz w:val="16"/>
      <w:szCs w:val="16"/>
    </w:rPr>
  </w:style>
  <w:style w:type="paragraph" w:styleId="CommentText">
    <w:name w:val="annotation text"/>
    <w:basedOn w:val="Normal"/>
    <w:link w:val="CommentTextChar"/>
    <w:uiPriority w:val="99"/>
    <w:semiHidden/>
    <w:unhideWhenUsed/>
    <w:rsid w:val="00E856A2"/>
    <w:pPr>
      <w:spacing w:line="240" w:lineRule="auto"/>
    </w:pPr>
    <w:rPr>
      <w:sz w:val="20"/>
      <w:szCs w:val="20"/>
    </w:rPr>
  </w:style>
  <w:style w:type="character" w:customStyle="1" w:styleId="CommentTextChar">
    <w:name w:val="Comment Text Char"/>
    <w:basedOn w:val="DefaultParagraphFont"/>
    <w:link w:val="CommentText"/>
    <w:uiPriority w:val="99"/>
    <w:semiHidden/>
    <w:rsid w:val="00E856A2"/>
    <w:rPr>
      <w:rFonts w:cs="Times New Roman"/>
      <w:lang w:val="id-ID"/>
    </w:rPr>
  </w:style>
  <w:style w:type="paragraph" w:styleId="CommentSubject">
    <w:name w:val="annotation subject"/>
    <w:basedOn w:val="CommentText"/>
    <w:next w:val="CommentText"/>
    <w:link w:val="CommentSubjectChar"/>
    <w:uiPriority w:val="99"/>
    <w:semiHidden/>
    <w:unhideWhenUsed/>
    <w:rsid w:val="00E856A2"/>
    <w:rPr>
      <w:b/>
      <w:bCs/>
    </w:rPr>
  </w:style>
  <w:style w:type="character" w:customStyle="1" w:styleId="CommentSubjectChar">
    <w:name w:val="Comment Subject Char"/>
    <w:basedOn w:val="CommentTextChar"/>
    <w:link w:val="CommentSubject"/>
    <w:uiPriority w:val="99"/>
    <w:semiHidden/>
    <w:rsid w:val="00E856A2"/>
    <w:rPr>
      <w:rFonts w:cs="Times New Roman"/>
      <w:b/>
      <w:bCs/>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DA"/>
    <w:pPr>
      <w:spacing w:after="200" w:line="276" w:lineRule="auto"/>
    </w:pPr>
    <w:rPr>
      <w:rFonts w:cs="Times New Roman"/>
      <w:sz w:val="22"/>
      <w:szCs w:val="22"/>
      <w:lang w:val="id-ID"/>
    </w:rPr>
  </w:style>
  <w:style w:type="paragraph" w:styleId="Heading2">
    <w:name w:val="heading 2"/>
    <w:basedOn w:val="Normal"/>
    <w:link w:val="Heading2Char"/>
    <w:uiPriority w:val="9"/>
    <w:qFormat/>
    <w:rsid w:val="0053431C"/>
    <w:pPr>
      <w:spacing w:before="100" w:beforeAutospacing="1" w:after="100" w:afterAutospacing="1" w:line="240" w:lineRule="auto"/>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53431C"/>
    <w:rPr>
      <w:rFonts w:ascii="Times New Roman" w:hAnsi="Times New Roman" w:cs="Times New Roman"/>
      <w:b/>
      <w:bCs/>
      <w:sz w:val="36"/>
      <w:szCs w:val="36"/>
    </w:rPr>
  </w:style>
  <w:style w:type="paragraph" w:styleId="ListParagraph">
    <w:name w:val="List Paragraph"/>
    <w:basedOn w:val="Normal"/>
    <w:qFormat/>
    <w:rsid w:val="00175A81"/>
    <w:pPr>
      <w:ind w:left="720"/>
      <w:contextualSpacing/>
    </w:pPr>
  </w:style>
  <w:style w:type="paragraph" w:styleId="FootnoteText">
    <w:name w:val="footnote text"/>
    <w:basedOn w:val="Normal"/>
    <w:link w:val="FootnoteTextChar"/>
    <w:uiPriority w:val="99"/>
    <w:semiHidden/>
    <w:unhideWhenUsed/>
    <w:rsid w:val="00175A81"/>
    <w:pPr>
      <w:spacing w:after="0" w:line="240" w:lineRule="auto"/>
    </w:pPr>
    <w:rPr>
      <w:sz w:val="20"/>
      <w:szCs w:val="20"/>
    </w:rPr>
  </w:style>
  <w:style w:type="character" w:customStyle="1" w:styleId="FootnoteTextChar">
    <w:name w:val="Footnote Text Char"/>
    <w:link w:val="FootnoteText"/>
    <w:uiPriority w:val="99"/>
    <w:semiHidden/>
    <w:locked/>
    <w:rsid w:val="00175A81"/>
    <w:rPr>
      <w:rFonts w:cs="Times New Roman"/>
      <w:sz w:val="20"/>
    </w:rPr>
  </w:style>
  <w:style w:type="character" w:styleId="FootnoteReference">
    <w:name w:val="footnote reference"/>
    <w:uiPriority w:val="99"/>
    <w:semiHidden/>
    <w:unhideWhenUsed/>
    <w:rsid w:val="00175A81"/>
    <w:rPr>
      <w:rFonts w:cs="Times New Roman"/>
      <w:vertAlign w:val="superscript"/>
    </w:rPr>
  </w:style>
  <w:style w:type="paragraph" w:styleId="BodyTextIndent">
    <w:name w:val="Body Text Indent"/>
    <w:basedOn w:val="Normal"/>
    <w:link w:val="BodyTextIndentChar"/>
    <w:uiPriority w:val="99"/>
    <w:semiHidden/>
    <w:unhideWhenUsed/>
    <w:rsid w:val="00175A81"/>
    <w:pPr>
      <w:spacing w:after="120"/>
      <w:ind w:left="283"/>
    </w:pPr>
  </w:style>
  <w:style w:type="character" w:customStyle="1" w:styleId="BodyTextIndentChar">
    <w:name w:val="Body Text Indent Char"/>
    <w:link w:val="BodyTextIndent"/>
    <w:uiPriority w:val="99"/>
    <w:semiHidden/>
    <w:locked/>
    <w:rsid w:val="00175A81"/>
    <w:rPr>
      <w:rFonts w:cs="Times New Roman"/>
    </w:rPr>
  </w:style>
  <w:style w:type="character" w:styleId="Hyperlink">
    <w:name w:val="Hyperlink"/>
    <w:uiPriority w:val="99"/>
    <w:unhideWhenUsed/>
    <w:rsid w:val="00175A81"/>
    <w:rPr>
      <w:rFonts w:cs="Times New Roman"/>
      <w:color w:val="0000FF"/>
      <w:u w:val="single"/>
    </w:rPr>
  </w:style>
  <w:style w:type="paragraph" w:styleId="BodyTextIndent2">
    <w:name w:val="Body Text Indent 2"/>
    <w:basedOn w:val="Normal"/>
    <w:link w:val="BodyTextIndent2Char"/>
    <w:uiPriority w:val="99"/>
    <w:unhideWhenUsed/>
    <w:rsid w:val="00175A81"/>
    <w:pPr>
      <w:spacing w:after="120" w:line="480" w:lineRule="auto"/>
      <w:ind w:left="283"/>
    </w:pPr>
  </w:style>
  <w:style w:type="character" w:customStyle="1" w:styleId="BodyTextIndent2Char">
    <w:name w:val="Body Text Indent 2 Char"/>
    <w:link w:val="BodyTextIndent2"/>
    <w:uiPriority w:val="99"/>
    <w:locked/>
    <w:rsid w:val="00175A81"/>
    <w:rPr>
      <w:rFonts w:cs="Times New Roman"/>
    </w:rPr>
  </w:style>
  <w:style w:type="paragraph" w:styleId="Header">
    <w:name w:val="header"/>
    <w:basedOn w:val="Normal"/>
    <w:link w:val="HeaderChar"/>
    <w:uiPriority w:val="99"/>
    <w:unhideWhenUsed/>
    <w:rsid w:val="00175A81"/>
    <w:pPr>
      <w:tabs>
        <w:tab w:val="center" w:pos="4513"/>
        <w:tab w:val="right" w:pos="9026"/>
      </w:tabs>
      <w:spacing w:after="0" w:line="240" w:lineRule="auto"/>
    </w:pPr>
  </w:style>
  <w:style w:type="character" w:customStyle="1" w:styleId="HeaderChar">
    <w:name w:val="Header Char"/>
    <w:link w:val="Header"/>
    <w:uiPriority w:val="99"/>
    <w:locked/>
    <w:rsid w:val="00175A81"/>
    <w:rPr>
      <w:rFonts w:cs="Times New Roman"/>
    </w:rPr>
  </w:style>
  <w:style w:type="paragraph" w:styleId="Footer">
    <w:name w:val="footer"/>
    <w:basedOn w:val="Normal"/>
    <w:link w:val="FooterChar"/>
    <w:uiPriority w:val="99"/>
    <w:unhideWhenUsed/>
    <w:rsid w:val="00175A81"/>
    <w:pPr>
      <w:tabs>
        <w:tab w:val="center" w:pos="4513"/>
        <w:tab w:val="right" w:pos="9026"/>
      </w:tabs>
      <w:spacing w:after="0" w:line="240" w:lineRule="auto"/>
    </w:pPr>
  </w:style>
  <w:style w:type="character" w:customStyle="1" w:styleId="FooterChar">
    <w:name w:val="Footer Char"/>
    <w:link w:val="Footer"/>
    <w:uiPriority w:val="99"/>
    <w:locked/>
    <w:rsid w:val="00175A81"/>
    <w:rPr>
      <w:rFonts w:cs="Times New Roman"/>
    </w:rPr>
  </w:style>
  <w:style w:type="paragraph" w:styleId="BalloonText">
    <w:name w:val="Balloon Text"/>
    <w:basedOn w:val="Normal"/>
    <w:link w:val="BalloonTextChar"/>
    <w:uiPriority w:val="99"/>
    <w:semiHidden/>
    <w:unhideWhenUsed/>
    <w:rsid w:val="00175A8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5A81"/>
    <w:rPr>
      <w:rFonts w:ascii="Tahoma" w:hAnsi="Tahoma" w:cs="Times New Roman"/>
      <w:sz w:val="16"/>
    </w:rPr>
  </w:style>
  <w:style w:type="character" w:customStyle="1" w:styleId="hps">
    <w:name w:val="hps"/>
    <w:rsid w:val="00175A81"/>
    <w:rPr>
      <w:rFonts w:cs="Times New Roman"/>
    </w:rPr>
  </w:style>
  <w:style w:type="character" w:styleId="FollowedHyperlink">
    <w:name w:val="FollowedHyperlink"/>
    <w:uiPriority w:val="99"/>
    <w:semiHidden/>
    <w:unhideWhenUsed/>
    <w:rsid w:val="00580392"/>
    <w:rPr>
      <w:rFonts w:cs="Times New Roman"/>
      <w:color w:val="800080"/>
      <w:u w:val="single"/>
    </w:rPr>
  </w:style>
  <w:style w:type="table" w:styleId="TableGrid">
    <w:name w:val="Table Grid"/>
    <w:basedOn w:val="TableNormal"/>
    <w:uiPriority w:val="59"/>
    <w:unhideWhenUsed/>
    <w:rsid w:val="00071DA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604A4"/>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sid w:val="00166643"/>
    <w:rPr>
      <w:rFonts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styleId="Strong">
    <w:name w:val="Strong"/>
    <w:uiPriority w:val="22"/>
    <w:qFormat/>
    <w:rsid w:val="00216AD9"/>
    <w:rPr>
      <w:rFonts w:cs="Times New Roman"/>
      <w:b/>
      <w:bCs/>
    </w:rPr>
  </w:style>
  <w:style w:type="character" w:customStyle="1" w:styleId="tlid-translation">
    <w:name w:val="tlid-translation"/>
    <w:basedOn w:val="DefaultParagraphFont"/>
    <w:rsid w:val="007569E0"/>
  </w:style>
  <w:style w:type="paragraph" w:customStyle="1" w:styleId="IEEEParagraph">
    <w:name w:val="IEEE Paragraph"/>
    <w:basedOn w:val="Normal"/>
    <w:link w:val="IEEEParagraphChar"/>
    <w:rsid w:val="00F7386B"/>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IEEEParagraphChar">
    <w:name w:val="IEEE Paragraph Char"/>
    <w:link w:val="IEEEParagraph"/>
    <w:rsid w:val="00F7386B"/>
    <w:rPr>
      <w:rFonts w:ascii="Times New Roman" w:eastAsia="SimSun" w:hAnsi="Times New Roman" w:cs="Times New Roman"/>
      <w:sz w:val="24"/>
      <w:szCs w:val="24"/>
      <w:lang w:val="en-AU" w:eastAsia="zh-CN"/>
    </w:rPr>
  </w:style>
  <w:style w:type="character" w:customStyle="1" w:styleId="longtext">
    <w:name w:val="long_text"/>
    <w:basedOn w:val="DefaultParagraphFont"/>
    <w:rsid w:val="00F7386B"/>
  </w:style>
  <w:style w:type="character" w:customStyle="1" w:styleId="mediumtext">
    <w:name w:val="medium_text"/>
    <w:basedOn w:val="DefaultParagraphFont"/>
    <w:rsid w:val="00C73519"/>
  </w:style>
  <w:style w:type="paragraph" w:customStyle="1" w:styleId="IEEETableCell">
    <w:name w:val="IEEE Table Cell"/>
    <w:basedOn w:val="IEEEParagraph"/>
    <w:rsid w:val="00C73519"/>
    <w:pPr>
      <w:ind w:firstLine="0"/>
      <w:jc w:val="left"/>
    </w:pPr>
    <w:rPr>
      <w:sz w:val="18"/>
    </w:rPr>
  </w:style>
  <w:style w:type="paragraph" w:customStyle="1" w:styleId="IEEETableHeaderLeft-Justified">
    <w:name w:val="IEEE Table Header Left-Justified"/>
    <w:basedOn w:val="IEEETableCell"/>
    <w:rsid w:val="00C73519"/>
    <w:rPr>
      <w:b/>
      <w:bCs/>
    </w:rPr>
  </w:style>
  <w:style w:type="character" w:styleId="CommentReference">
    <w:name w:val="annotation reference"/>
    <w:basedOn w:val="DefaultParagraphFont"/>
    <w:uiPriority w:val="99"/>
    <w:semiHidden/>
    <w:unhideWhenUsed/>
    <w:rsid w:val="00E856A2"/>
    <w:rPr>
      <w:sz w:val="16"/>
      <w:szCs w:val="16"/>
    </w:rPr>
  </w:style>
  <w:style w:type="paragraph" w:styleId="CommentText">
    <w:name w:val="annotation text"/>
    <w:basedOn w:val="Normal"/>
    <w:link w:val="CommentTextChar"/>
    <w:uiPriority w:val="99"/>
    <w:semiHidden/>
    <w:unhideWhenUsed/>
    <w:rsid w:val="00E856A2"/>
    <w:pPr>
      <w:spacing w:line="240" w:lineRule="auto"/>
    </w:pPr>
    <w:rPr>
      <w:sz w:val="20"/>
      <w:szCs w:val="20"/>
    </w:rPr>
  </w:style>
  <w:style w:type="character" w:customStyle="1" w:styleId="CommentTextChar">
    <w:name w:val="Comment Text Char"/>
    <w:basedOn w:val="DefaultParagraphFont"/>
    <w:link w:val="CommentText"/>
    <w:uiPriority w:val="99"/>
    <w:semiHidden/>
    <w:rsid w:val="00E856A2"/>
    <w:rPr>
      <w:rFonts w:cs="Times New Roman"/>
      <w:lang w:val="id-ID"/>
    </w:rPr>
  </w:style>
  <w:style w:type="paragraph" w:styleId="CommentSubject">
    <w:name w:val="annotation subject"/>
    <w:basedOn w:val="CommentText"/>
    <w:next w:val="CommentText"/>
    <w:link w:val="CommentSubjectChar"/>
    <w:uiPriority w:val="99"/>
    <w:semiHidden/>
    <w:unhideWhenUsed/>
    <w:rsid w:val="00E856A2"/>
    <w:rPr>
      <w:b/>
      <w:bCs/>
    </w:rPr>
  </w:style>
  <w:style w:type="character" w:customStyle="1" w:styleId="CommentSubjectChar">
    <w:name w:val="Comment Subject Char"/>
    <w:basedOn w:val="CommentTextChar"/>
    <w:link w:val="CommentSubject"/>
    <w:uiPriority w:val="99"/>
    <w:semiHidden/>
    <w:rsid w:val="00E856A2"/>
    <w:rPr>
      <w:rFonts w:cs="Times New Roman"/>
      <w:b/>
      <w:bCs/>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49471">
      <w:marLeft w:val="0"/>
      <w:marRight w:val="0"/>
      <w:marTop w:val="0"/>
      <w:marBottom w:val="0"/>
      <w:divBdr>
        <w:top w:val="none" w:sz="0" w:space="0" w:color="auto"/>
        <w:left w:val="none" w:sz="0" w:space="0" w:color="auto"/>
        <w:bottom w:val="none" w:sz="0" w:space="0" w:color="auto"/>
        <w:right w:val="none" w:sz="0" w:space="0" w:color="auto"/>
      </w:divBdr>
    </w:div>
    <w:div w:id="1092049472">
      <w:marLeft w:val="0"/>
      <w:marRight w:val="0"/>
      <w:marTop w:val="0"/>
      <w:marBottom w:val="0"/>
      <w:divBdr>
        <w:top w:val="none" w:sz="0" w:space="0" w:color="auto"/>
        <w:left w:val="none" w:sz="0" w:space="0" w:color="auto"/>
        <w:bottom w:val="none" w:sz="0" w:space="0" w:color="auto"/>
        <w:right w:val="none" w:sz="0" w:space="0" w:color="auto"/>
      </w:divBdr>
    </w:div>
    <w:div w:id="1092049473">
      <w:marLeft w:val="0"/>
      <w:marRight w:val="0"/>
      <w:marTop w:val="0"/>
      <w:marBottom w:val="0"/>
      <w:divBdr>
        <w:top w:val="none" w:sz="0" w:space="0" w:color="auto"/>
        <w:left w:val="none" w:sz="0" w:space="0" w:color="auto"/>
        <w:bottom w:val="none" w:sz="0" w:space="0" w:color="auto"/>
        <w:right w:val="none" w:sz="0" w:space="0" w:color="auto"/>
      </w:divBdr>
      <w:divsChild>
        <w:div w:id="1092049470">
          <w:marLeft w:val="547"/>
          <w:marRight w:val="0"/>
          <w:marTop w:val="134"/>
          <w:marBottom w:val="0"/>
          <w:divBdr>
            <w:top w:val="none" w:sz="0" w:space="0" w:color="auto"/>
            <w:left w:val="none" w:sz="0" w:space="0" w:color="auto"/>
            <w:bottom w:val="none" w:sz="0" w:space="0" w:color="auto"/>
            <w:right w:val="none" w:sz="0" w:space="0" w:color="auto"/>
          </w:divBdr>
        </w:div>
      </w:divsChild>
    </w:div>
    <w:div w:id="209003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u.lipi.go.id/118043001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ulben.ppj.unp.ac.id" TargetMode="External"/><Relationship Id="rId2" Type="http://schemas.openxmlformats.org/officeDocument/2006/relationships/hyperlink" Target="http://u.lipi.go.id/1180430012"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_sulb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F9A5-6DD6-45E1-A9EA-1376ED44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template_sulben</Template>
  <TotalTime>227</TotalTime>
  <Pages>10</Pages>
  <Words>4687</Words>
  <Characters>26721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31346</CharactersWithSpaces>
  <SharedDoc>false</SharedDoc>
  <HLinks>
    <vt:vector size="18" baseType="variant">
      <vt:variant>
        <vt:i4>4456516</vt:i4>
      </vt:variant>
      <vt:variant>
        <vt:i4>12</vt:i4>
      </vt:variant>
      <vt:variant>
        <vt:i4>0</vt:i4>
      </vt:variant>
      <vt:variant>
        <vt:i4>5</vt:i4>
      </vt:variant>
      <vt:variant>
        <vt:lpwstr>http://sulben.ppj.unp.ac.id/</vt:lpwstr>
      </vt:variant>
      <vt:variant>
        <vt:lpwstr/>
      </vt:variant>
      <vt:variant>
        <vt:i4>7667766</vt:i4>
      </vt:variant>
      <vt:variant>
        <vt:i4>9</vt:i4>
      </vt:variant>
      <vt:variant>
        <vt:i4>0</vt:i4>
      </vt:variant>
      <vt:variant>
        <vt:i4>5</vt:i4>
      </vt:variant>
      <vt:variant>
        <vt:lpwstr>http://u.lipi.go.id/1180430012</vt:lpwstr>
      </vt:variant>
      <vt:variant>
        <vt:lpwstr/>
      </vt:variant>
      <vt:variant>
        <vt:i4>7667766</vt:i4>
      </vt:variant>
      <vt:variant>
        <vt:i4>0</vt:i4>
      </vt:variant>
      <vt:variant>
        <vt:i4>0</vt:i4>
      </vt:variant>
      <vt:variant>
        <vt:i4>5</vt:i4>
      </vt:variant>
      <vt:variant>
        <vt:lpwstr>http://u.lipi.go.id/1180430012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RAPTOR</cp:lastModifiedBy>
  <cp:revision>15</cp:revision>
  <cp:lastPrinted>2019-08-08T09:44:00Z</cp:lastPrinted>
  <dcterms:created xsi:type="dcterms:W3CDTF">2021-10-22T09:25:00Z</dcterms:created>
  <dcterms:modified xsi:type="dcterms:W3CDTF">2021-10-24T01:51:00Z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9fff985f-f390-35d6-9df2-27ec5a9342ce</vt:lpwstr>
  </property>
  <property fmtid="{D5CDD505-2E9C-101B-9397-08002B2CF9AE}" pid="24" name="Mendeley Citation Style_1">
    <vt:lpwstr>http://www.zotero.org/styles/apa</vt:lpwstr>
  </property>
</Properties>
</file>